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7E" w:rsidRDefault="00FB297E" w:rsidP="00FB297E">
      <w:pPr>
        <w:widowControl w:val="0"/>
        <w:rPr>
          <w:sz w:val="16"/>
          <w:szCs w:val="16"/>
        </w:rPr>
      </w:pPr>
    </w:p>
    <w:p w:rsidR="00FB297E" w:rsidRDefault="001B585A" w:rsidP="00FB297E">
      <w:pPr>
        <w:jc w:val="center"/>
        <w:rPr>
          <w:rFonts w:eastAsia="Calibri"/>
          <w:szCs w:val="28"/>
          <w:lang w:eastAsia="en-US"/>
        </w:rPr>
      </w:pPr>
      <w:r w:rsidRPr="008600F5">
        <w:rPr>
          <w:noProof/>
          <w:sz w:val="24"/>
          <w:szCs w:val="24"/>
        </w:rPr>
        <w:drawing>
          <wp:inline distT="0" distB="0" distL="0" distR="0" wp14:anchorId="135BE0D8" wp14:editId="46CD68E1">
            <wp:extent cx="514350" cy="619125"/>
            <wp:effectExtent l="0" t="0" r="0" b="9525"/>
            <wp:docPr id="2" name="Рисунок 2" descr="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7E" w:rsidRDefault="00FB297E" w:rsidP="00FB297E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Администрация Долгомостовского сельсовета </w:t>
      </w:r>
    </w:p>
    <w:p w:rsidR="00FB297E" w:rsidRDefault="00FB297E" w:rsidP="00FB297E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Абанского района Красноярского края</w:t>
      </w:r>
    </w:p>
    <w:p w:rsidR="00FB297E" w:rsidRDefault="00FB297E" w:rsidP="00FB297E">
      <w:pPr>
        <w:keepNext/>
        <w:jc w:val="center"/>
        <w:outlineLvl w:val="0"/>
        <w:rPr>
          <w:szCs w:val="28"/>
        </w:rPr>
      </w:pPr>
    </w:p>
    <w:p w:rsidR="00FB297E" w:rsidRDefault="00FB297E" w:rsidP="00FB297E">
      <w:pPr>
        <w:keepNext/>
        <w:jc w:val="center"/>
        <w:outlineLvl w:val="0"/>
        <w:rPr>
          <w:szCs w:val="28"/>
        </w:rPr>
      </w:pPr>
    </w:p>
    <w:p w:rsidR="00FB297E" w:rsidRDefault="00FB297E" w:rsidP="00FB297E">
      <w:pPr>
        <w:keepNext/>
        <w:jc w:val="center"/>
        <w:outlineLvl w:val="0"/>
        <w:rPr>
          <w:szCs w:val="28"/>
        </w:rPr>
      </w:pPr>
      <w:r>
        <w:rPr>
          <w:szCs w:val="28"/>
        </w:rPr>
        <w:t>ПОСТАНОВЛЕНИЕ</w:t>
      </w:r>
    </w:p>
    <w:p w:rsidR="00FB297E" w:rsidRDefault="00FB297E" w:rsidP="00FB297E">
      <w:pPr>
        <w:rPr>
          <w:rFonts w:eastAsia="Calibri"/>
          <w:szCs w:val="28"/>
          <w:lang w:eastAsia="en-US"/>
        </w:rPr>
      </w:pPr>
    </w:p>
    <w:p w:rsidR="00FB297E" w:rsidRDefault="00FB297E" w:rsidP="00FB297E">
      <w:pPr>
        <w:shd w:val="clear" w:color="auto" w:fill="FFFFFF"/>
        <w:autoSpaceDE w:val="0"/>
        <w:autoSpaceDN w:val="0"/>
        <w:adjustRightInd w:val="0"/>
        <w:rPr>
          <w:rFonts w:eastAsia="Calibri"/>
          <w:color w:val="313131"/>
          <w:szCs w:val="28"/>
          <w:lang w:eastAsia="en-US"/>
        </w:rPr>
      </w:pPr>
    </w:p>
    <w:p w:rsidR="00FB297E" w:rsidRDefault="001B585A" w:rsidP="00FB297E">
      <w:pPr>
        <w:shd w:val="clear" w:color="auto" w:fill="FFFFFF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color w:val="313131"/>
          <w:szCs w:val="28"/>
          <w:lang w:eastAsia="en-US"/>
        </w:rPr>
        <w:t>31</w:t>
      </w:r>
      <w:r w:rsidR="00FB297E">
        <w:rPr>
          <w:rFonts w:eastAsia="Calibri"/>
          <w:color w:val="313131"/>
          <w:szCs w:val="28"/>
          <w:lang w:eastAsia="en-US"/>
        </w:rPr>
        <w:t>.01.202</w:t>
      </w:r>
      <w:r>
        <w:rPr>
          <w:rFonts w:eastAsia="Calibri"/>
          <w:color w:val="313131"/>
          <w:szCs w:val="28"/>
          <w:lang w:eastAsia="en-US"/>
        </w:rPr>
        <w:t>3</w:t>
      </w:r>
      <w:r w:rsidR="00FB297E">
        <w:rPr>
          <w:rFonts w:eastAsia="Calibri"/>
          <w:color w:val="313131"/>
          <w:szCs w:val="28"/>
          <w:lang w:eastAsia="en-US"/>
        </w:rPr>
        <w:t xml:space="preserve">                                    с. Долгий Мост                                  </w:t>
      </w:r>
      <w:r>
        <w:rPr>
          <w:rFonts w:eastAsia="Calibri"/>
          <w:color w:val="313131"/>
          <w:szCs w:val="28"/>
          <w:lang w:eastAsia="en-US"/>
        </w:rPr>
        <w:t xml:space="preserve">     </w:t>
      </w:r>
      <w:r w:rsidR="00FB297E">
        <w:rPr>
          <w:rFonts w:eastAsia="Calibri"/>
          <w:color w:val="000000"/>
          <w:szCs w:val="28"/>
          <w:lang w:eastAsia="en-US"/>
        </w:rPr>
        <w:t xml:space="preserve">№  </w:t>
      </w:r>
      <w:r w:rsidR="004816B1">
        <w:rPr>
          <w:rFonts w:eastAsia="Calibri"/>
          <w:color w:val="000000"/>
          <w:szCs w:val="28"/>
          <w:lang w:eastAsia="en-US"/>
        </w:rPr>
        <w:t>2</w:t>
      </w:r>
      <w:r w:rsidR="00FB297E">
        <w:rPr>
          <w:rFonts w:eastAsia="Calibri"/>
          <w:color w:val="000000"/>
          <w:szCs w:val="28"/>
          <w:lang w:eastAsia="en-US"/>
        </w:rPr>
        <w:t>-п</w:t>
      </w:r>
    </w:p>
    <w:p w:rsidR="00FB297E" w:rsidRDefault="00FB297E" w:rsidP="00FB297E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  <w:szCs w:val="28"/>
          <w:lang w:eastAsia="en-US"/>
        </w:rPr>
      </w:pPr>
    </w:p>
    <w:p w:rsidR="00FB297E" w:rsidRDefault="00FB297E" w:rsidP="00FB297E">
      <w:pPr>
        <w:tabs>
          <w:tab w:val="left" w:pos="4320"/>
        </w:tabs>
        <w:ind w:right="5395"/>
        <w:jc w:val="both"/>
        <w:rPr>
          <w:sz w:val="24"/>
          <w:szCs w:val="24"/>
        </w:rPr>
      </w:pPr>
    </w:p>
    <w:p w:rsidR="00FB297E" w:rsidRDefault="00FB297E" w:rsidP="00C23E1A">
      <w:pPr>
        <w:tabs>
          <w:tab w:val="left" w:pos="4320"/>
        </w:tabs>
        <w:ind w:right="5395"/>
        <w:rPr>
          <w:szCs w:val="28"/>
        </w:rPr>
      </w:pPr>
      <w:r>
        <w:rPr>
          <w:szCs w:val="28"/>
        </w:rPr>
        <w:t>Об утверждении перечня</w:t>
      </w:r>
      <w:r w:rsidR="00C23E1A">
        <w:rPr>
          <w:szCs w:val="28"/>
        </w:rPr>
        <w:t xml:space="preserve"> и графика передачи водоснабжения и теплоснабжения Долгомостовского сельсовета</w:t>
      </w:r>
      <w:proofErr w:type="gramStart"/>
      <w:r w:rsidR="00C23E1A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в отношении которых в 202</w:t>
      </w:r>
      <w:r w:rsidR="001B585A">
        <w:rPr>
          <w:szCs w:val="28"/>
        </w:rPr>
        <w:t>3</w:t>
      </w:r>
      <w:r>
        <w:rPr>
          <w:szCs w:val="28"/>
        </w:rPr>
        <w:t xml:space="preserve"> году планируется заключение концессионных соглашений.</w:t>
      </w:r>
    </w:p>
    <w:p w:rsidR="00FB297E" w:rsidRDefault="00FB297E" w:rsidP="00FB29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 </w:t>
      </w:r>
    </w:p>
    <w:p w:rsidR="00FB297E" w:rsidRDefault="00FB297E" w:rsidP="00FB29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В целях эффективного использования муниципального имущества и привлечения инвестиций в экономику Долгомостовского сельсовета,  руководствуясь частью 3 статьи Федерального закона от 21.07.2005 № 115 «О концессионных соглашениях»,  Уставом Долгомостовского сельсовета Абанского района Красноярского края,  </w:t>
      </w:r>
    </w:p>
    <w:p w:rsidR="00FB297E" w:rsidRDefault="00FB297E" w:rsidP="00FB297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ПОСТАНОВЛЯЮ:</w:t>
      </w:r>
    </w:p>
    <w:p w:rsidR="00FB297E" w:rsidRPr="00C23E1A" w:rsidRDefault="00FB297E" w:rsidP="00FB297E">
      <w:pPr>
        <w:pStyle w:val="ConsNonformat"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Утвердить   перечень объектов</w:t>
      </w:r>
      <w:r w:rsidR="00C23E1A">
        <w:rPr>
          <w:rFonts w:ascii="Times New Roman" w:hAnsi="Times New Roman"/>
          <w:sz w:val="28"/>
          <w:szCs w:val="28"/>
        </w:rPr>
        <w:t xml:space="preserve"> водоснабжения и теплоснабжения Долгомостовского сельсовета</w:t>
      </w:r>
      <w:r>
        <w:rPr>
          <w:rFonts w:ascii="Times New Roman" w:hAnsi="Times New Roman"/>
          <w:sz w:val="28"/>
          <w:szCs w:val="28"/>
        </w:rPr>
        <w:t xml:space="preserve">, в отношении которых планируется заключение концессионных соглашений </w:t>
      </w:r>
      <w:r w:rsidR="00C23E1A">
        <w:rPr>
          <w:rFonts w:ascii="Times New Roman" w:hAnsi="Times New Roman"/>
          <w:sz w:val="28"/>
          <w:szCs w:val="28"/>
        </w:rPr>
        <w:t xml:space="preserve"> в 202</w:t>
      </w:r>
      <w:r w:rsidR="001B585A">
        <w:rPr>
          <w:rFonts w:ascii="Times New Roman" w:hAnsi="Times New Roman"/>
          <w:sz w:val="28"/>
          <w:szCs w:val="28"/>
        </w:rPr>
        <w:t>3</w:t>
      </w:r>
      <w:r w:rsidR="00C23E1A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C23E1A" w:rsidRDefault="00C23E1A" w:rsidP="00FB297E">
      <w:pPr>
        <w:pStyle w:val="ConsNonformat"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Установить планируемый срок проведения конкурсных процедур по передаче по концессионному соглашению объектов водоснабжения и теплоснабжения  Долгомостовского  сельсовета: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23E1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571F42" w:rsidRPr="00571F42">
        <w:rPr>
          <w:rFonts w:ascii="Times New Roman" w:hAnsi="Times New Roman"/>
          <w:sz w:val="28"/>
          <w:szCs w:val="28"/>
        </w:rPr>
        <w:t xml:space="preserve"> </w:t>
      </w:r>
      <w:r w:rsidR="00571F42">
        <w:rPr>
          <w:rFonts w:ascii="Times New Roman" w:hAnsi="Times New Roman"/>
          <w:sz w:val="28"/>
          <w:szCs w:val="28"/>
        </w:rPr>
        <w:t>квартал</w:t>
      </w:r>
    </w:p>
    <w:p w:rsidR="00FB297E" w:rsidRDefault="00FB297E" w:rsidP="00FB297E">
      <w:pPr>
        <w:pStyle w:val="ConsNonformat"/>
        <w:numPr>
          <w:ilvl w:val="0"/>
          <w:numId w:val="1"/>
        </w:numPr>
        <w:ind w:righ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данное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hyperlink r:id="rId7" w:history="1">
        <w:r>
          <w:rPr>
            <w:rStyle w:val="a3"/>
            <w:sz w:val="28"/>
            <w:szCs w:val="28"/>
          </w:rPr>
          <w:t>www.torgi.gov.ru</w:t>
        </w:r>
      </w:hyperlink>
      <w:r w:rsidR="00571F42">
        <w:rPr>
          <w:rStyle w:val="a3"/>
          <w:sz w:val="28"/>
          <w:szCs w:val="28"/>
        </w:rPr>
        <w:t xml:space="preserve"> в разделе «Планирование концессии»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iCs/>
          <w:sz w:val="28"/>
          <w:szCs w:val="28"/>
        </w:rPr>
        <w:t>официальном сайте администрации Абанского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hyperlink r:id="rId8" w:history="1">
        <w:r w:rsidR="00571F42" w:rsidRPr="00C474BA">
          <w:rPr>
            <w:rStyle w:val="a3"/>
            <w:sz w:val="28"/>
            <w:szCs w:val="28"/>
          </w:rPr>
          <w:t>www.abannet.ru</w:t>
        </w:r>
      </w:hyperlink>
      <w:r w:rsidR="00571F42">
        <w:rPr>
          <w:sz w:val="28"/>
          <w:szCs w:val="28"/>
        </w:rPr>
        <w:t xml:space="preserve"> и </w:t>
      </w:r>
      <w:r w:rsidR="00FD13D3">
        <w:rPr>
          <w:rFonts w:ascii="Times New Roman" w:hAnsi="Times New Roman" w:cs="Times New Roman"/>
          <w:sz w:val="28"/>
          <w:szCs w:val="28"/>
        </w:rPr>
        <w:t>администрации</w:t>
      </w:r>
      <w:r w:rsidR="00571F42" w:rsidRPr="00571F42">
        <w:rPr>
          <w:rFonts w:ascii="Times New Roman" w:hAnsi="Times New Roman" w:cs="Times New Roman"/>
          <w:sz w:val="28"/>
          <w:szCs w:val="28"/>
        </w:rPr>
        <w:t xml:space="preserve"> Долгомостовского сельсовета</w:t>
      </w:r>
    </w:p>
    <w:p w:rsidR="00FB297E" w:rsidRDefault="00FB297E" w:rsidP="00FB297E">
      <w:pPr>
        <w:pStyle w:val="a4"/>
        <w:spacing w:before="75" w:after="75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B297E" w:rsidRDefault="00FB297E" w:rsidP="00FB297E">
      <w:pPr>
        <w:pStyle w:val="a4"/>
        <w:spacing w:before="75" w:after="75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Постановление  вступает в силу со дня его официального опубликования.</w:t>
      </w:r>
    </w:p>
    <w:p w:rsidR="00FB297E" w:rsidRDefault="00FB297E" w:rsidP="00FB297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B297E" w:rsidRDefault="00FB297E" w:rsidP="00FB297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pPr w:leftFromText="180" w:rightFromText="180" w:vertAnchor="text" w:horzAnchor="margin" w:tblpY="150"/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FB297E" w:rsidTr="00FB297E">
        <w:tc>
          <w:tcPr>
            <w:tcW w:w="4785" w:type="dxa"/>
            <w:hideMark/>
          </w:tcPr>
          <w:p w:rsidR="00FB297E" w:rsidRDefault="00FB297E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Глава Долгомостовского сельсовета</w:t>
            </w:r>
          </w:p>
        </w:tc>
        <w:tc>
          <w:tcPr>
            <w:tcW w:w="4785" w:type="dxa"/>
            <w:hideMark/>
          </w:tcPr>
          <w:p w:rsidR="00FB297E" w:rsidRDefault="00FB297E" w:rsidP="001B585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</w:t>
            </w:r>
            <w:r w:rsidR="001B585A">
              <w:rPr>
                <w:rFonts w:eastAsia="Calibri"/>
                <w:szCs w:val="28"/>
                <w:lang w:eastAsia="en-US"/>
              </w:rPr>
              <w:t xml:space="preserve">           </w:t>
            </w:r>
            <w:proofErr w:type="spellStart"/>
            <w:r w:rsidR="001B585A">
              <w:rPr>
                <w:rFonts w:eastAsia="Calibri"/>
                <w:szCs w:val="28"/>
                <w:lang w:eastAsia="en-US"/>
              </w:rPr>
              <w:t>Л.Д.Попова</w:t>
            </w:r>
            <w:proofErr w:type="spellEnd"/>
          </w:p>
        </w:tc>
      </w:tr>
    </w:tbl>
    <w:p w:rsidR="00FB297E" w:rsidRDefault="00FB297E" w:rsidP="00FB297E">
      <w:pPr>
        <w:rPr>
          <w:rFonts w:eastAsia="Calibri"/>
          <w:szCs w:val="28"/>
          <w:lang w:eastAsia="en-US"/>
        </w:rPr>
        <w:sectPr w:rsidR="00FB297E">
          <w:pgSz w:w="11906" w:h="16838"/>
          <w:pgMar w:top="360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571F42" w:rsidTr="00571F42">
        <w:trPr>
          <w:jc w:val="right"/>
        </w:trPr>
        <w:tc>
          <w:tcPr>
            <w:tcW w:w="4786" w:type="dxa"/>
            <w:hideMark/>
          </w:tcPr>
          <w:p w:rsidR="00571F42" w:rsidRDefault="00571F42" w:rsidP="00571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Приложение</w:t>
            </w:r>
          </w:p>
          <w:p w:rsidR="00571F42" w:rsidRDefault="0057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Долгомостовского</w:t>
            </w:r>
          </w:p>
          <w:p w:rsidR="00571F42" w:rsidRDefault="00571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сельсовета</w:t>
            </w:r>
          </w:p>
          <w:p w:rsidR="00571F42" w:rsidRDefault="00BA4966" w:rsidP="004816B1">
            <w:pPr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от   </w:t>
            </w:r>
            <w:r w:rsidR="001B585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.01.202</w:t>
            </w:r>
            <w:r w:rsidR="001B585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№ </w:t>
            </w:r>
            <w:r w:rsidR="004816B1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571F42">
              <w:rPr>
                <w:sz w:val="24"/>
                <w:szCs w:val="24"/>
              </w:rPr>
              <w:t>-п</w:t>
            </w:r>
          </w:p>
        </w:tc>
      </w:tr>
    </w:tbl>
    <w:p w:rsidR="00FB297E" w:rsidRDefault="00FB297E" w:rsidP="00FB297E"/>
    <w:p w:rsidR="00FB297E" w:rsidRDefault="00FB297E" w:rsidP="00FB297E"/>
    <w:p w:rsidR="00FB297E" w:rsidRDefault="00FB297E" w:rsidP="00FB297E"/>
    <w:p w:rsidR="00FB297E" w:rsidRDefault="00FB297E" w:rsidP="00FB297E">
      <w:pPr>
        <w:jc w:val="center"/>
        <w:rPr>
          <w:b/>
        </w:rPr>
      </w:pPr>
      <w:r>
        <w:rPr>
          <w:b/>
        </w:rPr>
        <w:t>Перечень объектов, в отношении которых планируется заключение концессионных соглашений</w:t>
      </w:r>
    </w:p>
    <w:p w:rsidR="00FB297E" w:rsidRDefault="00FB297E" w:rsidP="00FB297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FB297E" w:rsidTr="00FB297E">
        <w:trPr>
          <w:tblCellSpacing w:w="0" w:type="dxa"/>
        </w:trPr>
        <w:tc>
          <w:tcPr>
            <w:tcW w:w="0" w:type="auto"/>
            <w:tcBorders>
              <w:top w:val="single" w:sz="6" w:space="0" w:color="DCDBD4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tbl>
            <w:tblPr>
              <w:tblW w:w="4900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2663"/>
              <w:gridCol w:w="2693"/>
              <w:gridCol w:w="1452"/>
              <w:gridCol w:w="1847"/>
            </w:tblGrid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Наименование объекта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Адрес объекта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Балансовая стоимость, руб.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Остаточная стоимость, руб.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Нежилое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здание-водонапорная башня, к артезианской скважине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Заречная,22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82045,00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Насос ЭЦВ 6-10-110</w:t>
                  </w:r>
                </w:p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(водозабор)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Заречная,22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30152,00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Нежилое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здание-водонапорная башня, к артезианской скважине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осточная,13 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622871,00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5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EF10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 Насос ЭЦВ 2-1,5 </w:t>
                  </w:r>
                  <w:r w:rsidR="00FB297E">
                    <w:rPr>
                      <w:sz w:val="24"/>
                      <w:szCs w:val="24"/>
                    </w:rPr>
                    <w:t>(водозабор)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Восточная,13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28650,00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7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Нежилое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здание-водонапорная башня, к артезианской скважине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 Соловьева,45 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252784,00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8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EF10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Насос ЭЦВ 2-2,5</w:t>
                  </w:r>
                  <w:r w:rsidR="00FB297E">
                    <w:rPr>
                      <w:sz w:val="24"/>
                      <w:szCs w:val="24"/>
                    </w:rPr>
                    <w:t xml:space="preserve"> (водозабор)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Соловьева,45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28900,00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Нежилое здани</w:t>
                  </w:r>
                  <w:proofErr w:type="gramStart"/>
                  <w:r>
                    <w:rPr>
                      <w:sz w:val="24"/>
                      <w:szCs w:val="24"/>
                    </w:rPr>
                    <w:t>е-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водонапорная башня, к артезианской скважине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 Капустина, 13а 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11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 w:rsidP="00EF10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Насос ЭЦВ 6-10-</w:t>
                  </w:r>
                  <w:r w:rsidR="00EF10A5">
                    <w:rPr>
                      <w:sz w:val="24"/>
                      <w:szCs w:val="24"/>
                    </w:rPr>
                    <w:t>80</w:t>
                  </w:r>
                  <w:r>
                    <w:rPr>
                      <w:sz w:val="24"/>
                      <w:szCs w:val="24"/>
                    </w:rPr>
                    <w:t xml:space="preserve"> (водозабор)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Капустина, 13а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36500,00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12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Нежилое здани</w:t>
                  </w:r>
                  <w:proofErr w:type="gramStart"/>
                  <w:r>
                    <w:rPr>
                      <w:sz w:val="24"/>
                      <w:szCs w:val="24"/>
                    </w:rPr>
                    <w:t>е-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водонапорная башня, к артезианской скважине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sz w:val="24"/>
                      <w:szCs w:val="24"/>
                    </w:rPr>
                    <w:t>ервомайская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1 стр.3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13</w:t>
                  </w:r>
                </w:p>
                <w:p w:rsidR="00FB297E" w:rsidRDefault="00FB297E">
                  <w:pPr>
                    <w:pStyle w:val="a4"/>
                    <w:jc w:val="center"/>
                  </w:pPr>
                </w:p>
                <w:p w:rsidR="00FB297E" w:rsidRDefault="00FB297E">
                  <w:pPr>
                    <w:pStyle w:val="a4"/>
                    <w:jc w:val="center"/>
                  </w:pP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EF10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Насос ЭЦВ 6-80-10</w:t>
                  </w:r>
                  <w:r w:rsidR="00FB297E">
                    <w:rPr>
                      <w:sz w:val="24"/>
                      <w:szCs w:val="24"/>
                    </w:rPr>
                    <w:t>0 (водозабор)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Первомайская, 1 стр.3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36 308,00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14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Нежилое здани</w:t>
                  </w:r>
                  <w:proofErr w:type="gramStart"/>
                  <w:r>
                    <w:rPr>
                      <w:sz w:val="24"/>
                      <w:szCs w:val="24"/>
                    </w:rPr>
                    <w:t>е-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водонапорная башня, к артезианской скважине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А.Помозова,8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102968,00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15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 w:rsidP="00EF10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Насос ЭЦВ 6-10-</w:t>
                  </w:r>
                  <w:r w:rsidR="00EF10A5">
                    <w:rPr>
                      <w:sz w:val="24"/>
                      <w:szCs w:val="24"/>
                    </w:rPr>
                    <w:t>80</w:t>
                  </w:r>
                  <w:r>
                    <w:rPr>
                      <w:sz w:val="24"/>
                      <w:szCs w:val="24"/>
                    </w:rPr>
                    <w:t xml:space="preserve"> (водозабор)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А.Помозова,8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29800,00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lastRenderedPageBreak/>
                    <w:t>16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Сооружение водонапорной башни к артезианской скважине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Сурикова, 3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305000,00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17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EF10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Насос ЭЦВ 6-8</w:t>
                  </w:r>
                  <w:r w:rsidR="00FB297E">
                    <w:rPr>
                      <w:sz w:val="24"/>
                      <w:szCs w:val="24"/>
                    </w:rPr>
                    <w:t>0-110 (водозабор)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Сурикова, 3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36 308,00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18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Водопровод ПХВ, Е=0,767 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ул. Капустина,13а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19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Водопровод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Е=0,244 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>урикова,3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Водопровод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Е=0,49 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ул.А.Помозова,8а 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 xml:space="preserve"> 21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Водопровод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Е=0,929 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.З</w:t>
                  </w:r>
                  <w:proofErr w:type="gramEnd"/>
                  <w:r>
                    <w:rPr>
                      <w:sz w:val="24"/>
                      <w:szCs w:val="24"/>
                    </w:rPr>
                    <w:t>аречная,22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22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Водопровод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Е=1906 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Соловьева,45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23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Водопровод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Е=0,701 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.В</w:t>
                  </w:r>
                  <w:proofErr w:type="gramEnd"/>
                  <w:r>
                    <w:rPr>
                      <w:sz w:val="24"/>
                      <w:szCs w:val="24"/>
                    </w:rPr>
                    <w:t>осточная,13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F10A5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10A5" w:rsidRDefault="00EF10A5">
                  <w:pPr>
                    <w:pStyle w:val="a4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10A5" w:rsidRDefault="00EF10A5" w:rsidP="00EF10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Водопровод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Е=0,762 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10A5" w:rsidRDefault="00EF10A5" w:rsidP="00EF10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EF10A5" w:rsidRDefault="00EF10A5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sz w:val="24"/>
                      <w:szCs w:val="24"/>
                    </w:rPr>
                    <w:t>ервомайская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-Капустина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10A5" w:rsidRDefault="00EF10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EF10A5" w:rsidRDefault="00EF10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Здание котельной № 1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ул.А.Помозова,8а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115656,00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25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Здание котельной № 2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>урикова,3 б стр.2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337879,00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26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Здание котельной № 3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.З</w:t>
                  </w:r>
                  <w:proofErr w:type="gramEnd"/>
                  <w:r>
                    <w:rPr>
                      <w:sz w:val="24"/>
                      <w:szCs w:val="24"/>
                    </w:rPr>
                    <w:t>аречная,28 в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60756,00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trHeight w:val="559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297E" w:rsidRDefault="00FB297E">
                  <w:pPr>
                    <w:pStyle w:val="a4"/>
                    <w:jc w:val="center"/>
                  </w:pPr>
                </w:p>
                <w:p w:rsidR="00FB297E" w:rsidRDefault="00FB297E">
                  <w:pPr>
                    <w:pStyle w:val="a4"/>
                    <w:jc w:val="center"/>
                  </w:pPr>
                  <w:r>
                    <w:t>27</w:t>
                  </w:r>
                </w:p>
                <w:p w:rsidR="00FB297E" w:rsidRDefault="00FB297E">
                  <w:pPr>
                    <w:pStyle w:val="a4"/>
                    <w:jc w:val="center"/>
                  </w:pP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Здание котельной № 4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Первомайская,1стр2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28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Теплосеть  0,460км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ул.А.Помозова,8а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135000,00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trHeight w:val="471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29</w:t>
                  </w:r>
                </w:p>
                <w:p w:rsidR="00FB297E" w:rsidRDefault="00FB297E">
                  <w:pPr>
                    <w:pStyle w:val="a4"/>
                    <w:jc w:val="center"/>
                  </w:pP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Теплосеть  0,243км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sz w:val="24"/>
                      <w:szCs w:val="24"/>
                    </w:rPr>
                    <w:t>урикова,3 б стр.2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290000,00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Теплосеть  0,208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</w:t>
                  </w:r>
                  <w:proofErr w:type="gramStart"/>
                  <w:r>
                    <w:rPr>
                      <w:sz w:val="24"/>
                      <w:szCs w:val="24"/>
                    </w:rPr>
                    <w:t>.З</w:t>
                  </w:r>
                  <w:proofErr w:type="gramEnd"/>
                  <w:r>
                    <w:rPr>
                      <w:sz w:val="24"/>
                      <w:szCs w:val="24"/>
                    </w:rPr>
                    <w:t>аречная,28 в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31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Теплосеть  0,708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Первомайская,1,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стр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2236800,00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2236800,00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32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Дымовая труба металлическая ДУ-600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ул.А.Помозова,8а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33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Котел водогрейный </w:t>
                  </w:r>
                  <w:proofErr w:type="spellStart"/>
                  <w:r>
                    <w:rPr>
                      <w:sz w:val="24"/>
                      <w:szCs w:val="24"/>
                    </w:rPr>
                    <w:t>КВр</w:t>
                  </w:r>
                  <w:proofErr w:type="spellEnd"/>
                  <w:r>
                    <w:rPr>
                      <w:sz w:val="24"/>
                      <w:szCs w:val="24"/>
                    </w:rPr>
                    <w:t>- 0,4</w:t>
                  </w:r>
                  <w:r w:rsidR="00FB297E">
                    <w:rPr>
                      <w:sz w:val="24"/>
                      <w:szCs w:val="24"/>
                    </w:rPr>
                    <w:t xml:space="preserve"> в легкой обмуровке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ул.А.Помозова,8а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 w:rsidP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FB297E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</w:t>
                  </w:r>
                  <w:r w:rsidR="00FB297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34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Котел водогрейный </w:t>
                  </w:r>
                  <w:proofErr w:type="spellStart"/>
                  <w:r w:rsidR="00D37933">
                    <w:rPr>
                      <w:sz w:val="24"/>
                      <w:szCs w:val="24"/>
                    </w:rPr>
                    <w:lastRenderedPageBreak/>
                    <w:t>КВр</w:t>
                  </w:r>
                  <w:proofErr w:type="spellEnd"/>
                  <w:r w:rsidR="00D37933">
                    <w:rPr>
                      <w:sz w:val="24"/>
                      <w:szCs w:val="24"/>
                    </w:rPr>
                    <w:t>- 0,4</w:t>
                  </w:r>
                  <w:r>
                    <w:rPr>
                      <w:sz w:val="24"/>
                      <w:szCs w:val="24"/>
                    </w:rPr>
                    <w:t xml:space="preserve"> в легкой обмуровке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ул.А.Помозова,8а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27</w:t>
                  </w:r>
                  <w:r w:rsidR="00FB297E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  <w:r w:rsidR="00FB297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lastRenderedPageBreak/>
                    <w:t>36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Насос центробежный К-80-100-200</w:t>
                  </w:r>
                  <w:r w:rsidR="00D37933">
                    <w:rPr>
                      <w:sz w:val="24"/>
                      <w:szCs w:val="24"/>
                    </w:rPr>
                    <w:t xml:space="preserve">                 2шт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улА</w:t>
                  </w:r>
                  <w:proofErr w:type="gramStart"/>
                  <w:r>
                    <w:rPr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sz w:val="24"/>
                      <w:szCs w:val="24"/>
                    </w:rPr>
                    <w:t>омозова,8а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70200,00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65988,00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37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Вентилятор ВД-6</w:t>
                  </w:r>
                  <w:r w:rsidR="00D37933">
                    <w:rPr>
                      <w:sz w:val="24"/>
                      <w:szCs w:val="24"/>
                    </w:rPr>
                    <w:t xml:space="preserve">      2шт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улА</w:t>
                  </w:r>
                  <w:proofErr w:type="gramStart"/>
                  <w:r>
                    <w:rPr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sz w:val="24"/>
                      <w:szCs w:val="24"/>
                    </w:rPr>
                    <w:t>омозова,8а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38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Дымовая труба металлическая ДУ-630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Сурикова,3 б, пом.2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39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КВр</w:t>
                  </w:r>
                  <w:proofErr w:type="spellEnd"/>
                  <w:r>
                    <w:rPr>
                      <w:sz w:val="24"/>
                      <w:szCs w:val="24"/>
                    </w:rPr>
                    <w:t>- 0,4 в легкой обмуровке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Сурикова,3 б, пом.2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270</w:t>
                  </w:r>
                  <w:r w:rsidR="00FB297E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 w:rsidP="00D37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270000,00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КВр</w:t>
                  </w:r>
                  <w:proofErr w:type="spellEnd"/>
                  <w:r>
                    <w:rPr>
                      <w:sz w:val="24"/>
                      <w:szCs w:val="24"/>
                    </w:rPr>
                    <w:t>- 0,4 в легкой обмуровке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Сурикова,3 б, пом.2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270</w:t>
                  </w:r>
                  <w:r w:rsidR="00FB297E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270000,00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41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Насос центробежный К-50-80-120</w:t>
                  </w:r>
                  <w:r w:rsidR="00D37933">
                    <w:rPr>
                      <w:sz w:val="24"/>
                      <w:szCs w:val="24"/>
                    </w:rPr>
                    <w:t xml:space="preserve">                 2 </w:t>
                  </w:r>
                  <w:proofErr w:type="spellStart"/>
                  <w:proofErr w:type="gramStart"/>
                  <w:r w:rsidR="00D37933">
                    <w:rPr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Сурикова,3 б, пом.2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42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Дымовая труба металлическая ДУ-350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Заречная,28 в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43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Котел водогрейный </w:t>
                  </w:r>
                  <w:proofErr w:type="spellStart"/>
                  <w:r>
                    <w:rPr>
                      <w:sz w:val="24"/>
                      <w:szCs w:val="24"/>
                    </w:rPr>
                    <w:t>КВр</w:t>
                  </w:r>
                  <w:proofErr w:type="spellEnd"/>
                  <w:r>
                    <w:rPr>
                      <w:sz w:val="24"/>
                      <w:szCs w:val="24"/>
                    </w:rPr>
                    <w:t>- 0,3 в легкой обмуровке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Заречная,28 в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</w:t>
                  </w:r>
                  <w:r w:rsidR="00FB297E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240000,00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297E" w:rsidRDefault="00FB297E">
                  <w:pPr>
                    <w:pStyle w:val="a4"/>
                    <w:jc w:val="center"/>
                  </w:pPr>
                </w:p>
                <w:p w:rsidR="00FB297E" w:rsidRDefault="00FB297E">
                  <w:pPr>
                    <w:pStyle w:val="a4"/>
                    <w:jc w:val="center"/>
                  </w:pPr>
                  <w:r>
                    <w:t>44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Котел водогрейный </w:t>
                  </w:r>
                  <w:proofErr w:type="spellStart"/>
                  <w:r>
                    <w:rPr>
                      <w:sz w:val="24"/>
                      <w:szCs w:val="24"/>
                    </w:rPr>
                    <w:t>КВр</w:t>
                  </w:r>
                  <w:proofErr w:type="spellEnd"/>
                  <w:r>
                    <w:rPr>
                      <w:sz w:val="24"/>
                      <w:szCs w:val="24"/>
                    </w:rPr>
                    <w:t>- 0,3 в легкой обмуровке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Заречная,28 в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</w:t>
                  </w:r>
                  <w:r w:rsidR="00FB297E">
                    <w:rPr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240000,00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45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 w:rsidP="00D37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Насос центробежный 5,5</w:t>
                  </w:r>
                  <w:r w:rsidR="00FB297E">
                    <w:rPr>
                      <w:sz w:val="24"/>
                      <w:szCs w:val="24"/>
                    </w:rPr>
                    <w:t xml:space="preserve"> кВт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Заречная,28 в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42300,00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46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Насос центробежный 7,5 кВт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Заречная,28 в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47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Дымовая труба металлическая ДУ-500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Первомайская,1 стр.2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48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Котел водогрейный </w:t>
                  </w:r>
                  <w:proofErr w:type="spellStart"/>
                  <w:r>
                    <w:rPr>
                      <w:sz w:val="24"/>
                      <w:szCs w:val="24"/>
                    </w:rPr>
                    <w:t>КВр</w:t>
                  </w:r>
                  <w:proofErr w:type="spellEnd"/>
                  <w:r>
                    <w:rPr>
                      <w:sz w:val="24"/>
                      <w:szCs w:val="24"/>
                    </w:rPr>
                    <w:t>- 0,4 в легкой обмуровке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Первомайская,1 стр.2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D379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</w:t>
                  </w:r>
                  <w:r w:rsidR="00FB297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49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 w:rsidP="00D379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Насос центробежный </w:t>
                  </w:r>
                  <w:r w:rsidR="00D37933">
                    <w:rPr>
                      <w:sz w:val="24"/>
                      <w:szCs w:val="24"/>
                    </w:rPr>
                    <w:t>11</w:t>
                  </w:r>
                  <w:r>
                    <w:rPr>
                      <w:sz w:val="24"/>
                      <w:szCs w:val="24"/>
                    </w:rPr>
                    <w:t xml:space="preserve"> кВт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Первомайская,1 стр.2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50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Насос центробежный 7,5 кВт</w:t>
                  </w:r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Первомайская,1 стр.2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B297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pStyle w:val="a4"/>
                    <w:jc w:val="center"/>
                  </w:pPr>
                  <w:r>
                    <w:t>51</w:t>
                  </w:r>
                </w:p>
              </w:tc>
              <w:tc>
                <w:tcPr>
                  <w:tcW w:w="1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Вентилятор ВД 6</w:t>
                  </w:r>
                  <w:r w:rsidR="00D37933">
                    <w:rPr>
                      <w:sz w:val="24"/>
                      <w:szCs w:val="24"/>
                    </w:rPr>
                    <w:t xml:space="preserve">        1 </w:t>
                  </w:r>
                  <w:proofErr w:type="spellStart"/>
                  <w:proofErr w:type="gramStart"/>
                  <w:r w:rsidR="00D37933">
                    <w:rPr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Долгий Мост,</w:t>
                  </w:r>
                </w:p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Первомайская,1 стр.2</w:t>
                  </w:r>
                </w:p>
              </w:tc>
              <w:tc>
                <w:tcPr>
                  <w:tcW w:w="79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24000,00</w:t>
                  </w:r>
                </w:p>
              </w:tc>
              <w:tc>
                <w:tcPr>
                  <w:tcW w:w="10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B297E" w:rsidRDefault="00FB29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FB297E" w:rsidRDefault="00FB297E">
            <w:pPr>
              <w:pStyle w:val="a4"/>
              <w:jc w:val="center"/>
            </w:pPr>
            <w:r>
              <w:t>  </w:t>
            </w:r>
          </w:p>
          <w:p w:rsidR="00FB297E" w:rsidRDefault="00FB297E">
            <w:pPr>
              <w:pStyle w:val="a4"/>
              <w:jc w:val="both"/>
            </w:pPr>
            <w:r>
              <w:t> </w:t>
            </w:r>
          </w:p>
          <w:p w:rsidR="00FB297E" w:rsidRDefault="00FB297E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FB297E" w:rsidRDefault="00FB297E" w:rsidP="00FB297E">
      <w:pPr>
        <w:rPr>
          <w:szCs w:val="28"/>
        </w:rPr>
      </w:pPr>
    </w:p>
    <w:p w:rsidR="00FB297E" w:rsidRDefault="00FB297E" w:rsidP="00FB297E">
      <w:pPr>
        <w:widowControl w:val="0"/>
        <w:jc w:val="center"/>
        <w:rPr>
          <w:sz w:val="16"/>
          <w:szCs w:val="16"/>
        </w:rPr>
      </w:pPr>
    </w:p>
    <w:p w:rsidR="001704B2" w:rsidRDefault="001704B2"/>
    <w:sectPr w:rsidR="0017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D744F6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D3E92B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41E97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3EC9A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22C58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D0087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318F4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FF623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E6"/>
    <w:rsid w:val="001704B2"/>
    <w:rsid w:val="001B585A"/>
    <w:rsid w:val="004816B1"/>
    <w:rsid w:val="00571F42"/>
    <w:rsid w:val="005E41E6"/>
    <w:rsid w:val="00BA4966"/>
    <w:rsid w:val="00C23E1A"/>
    <w:rsid w:val="00D37933"/>
    <w:rsid w:val="00EF10A5"/>
    <w:rsid w:val="00FB297E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297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97E"/>
    <w:rPr>
      <w:rFonts w:eastAsia="Calibri"/>
      <w:sz w:val="24"/>
      <w:szCs w:val="24"/>
    </w:rPr>
  </w:style>
  <w:style w:type="paragraph" w:customStyle="1" w:styleId="ConsNonformat">
    <w:name w:val="ConsNonformat"/>
    <w:uiPriority w:val="99"/>
    <w:rsid w:val="00FB29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3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E1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297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297E"/>
    <w:rPr>
      <w:rFonts w:eastAsia="Calibri"/>
      <w:sz w:val="24"/>
      <w:szCs w:val="24"/>
    </w:rPr>
  </w:style>
  <w:style w:type="paragraph" w:customStyle="1" w:styleId="ConsNonformat">
    <w:name w:val="ConsNonformat"/>
    <w:uiPriority w:val="99"/>
    <w:rsid w:val="00FB29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3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n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cp:lastPrinted>2023-02-01T11:10:00Z</cp:lastPrinted>
  <dcterms:created xsi:type="dcterms:W3CDTF">2021-01-27T09:43:00Z</dcterms:created>
  <dcterms:modified xsi:type="dcterms:W3CDTF">2023-02-01T11:10:00Z</dcterms:modified>
</cp:coreProperties>
</file>