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C" w:rsidRDefault="0091446C" w:rsidP="0091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C0C33" wp14:editId="180CE5FC">
            <wp:extent cx="376517" cy="569187"/>
            <wp:effectExtent l="0" t="0" r="5080" b="254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6C" w:rsidRPr="00A16292" w:rsidRDefault="0091446C" w:rsidP="0091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</w:rPr>
        <w:t xml:space="preserve">АЦИЯ ДОЛГОМОСТОВСКОГО СЕЛЬСОВЕТА </w:t>
      </w:r>
      <w:r w:rsidRPr="00A16292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91446C" w:rsidRPr="00A16292" w:rsidRDefault="0091446C" w:rsidP="0091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46C" w:rsidRPr="00A16292" w:rsidRDefault="0091446C" w:rsidP="009144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446C" w:rsidRDefault="0091446C" w:rsidP="0091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46C" w:rsidRPr="00A16292" w:rsidRDefault="0091446C" w:rsidP="009144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</w:t>
      </w:r>
      <w:r w:rsidRPr="00A162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16292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Мост</w:t>
      </w:r>
      <w:r w:rsidRPr="00A1629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162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62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21-п</w:t>
      </w:r>
    </w:p>
    <w:p w:rsidR="00DD697E" w:rsidRPr="00DD697E" w:rsidRDefault="00DD697E" w:rsidP="00DD697E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7E" w:rsidRPr="00DD697E" w:rsidRDefault="00DD697E" w:rsidP="00DD697E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Положения  об организации и осуществлении  первичного воинского учёта  граждан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D697E" w:rsidRPr="00DD697E" w:rsidRDefault="00DD697E" w:rsidP="00DD697E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исполнение федеральных законов Российской Федерации: от 31.05.1996 №61-ФЗ «Об обороне», от 28.03.1998 №53-ФЗ «О воинской обязанности и военной службе», от 26.02.1997 №31-ФЗ «О мобилизационной подготовке и мобилизации в Российской Федерации»,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27.11.2006 № 719 «Об утверждении Положения о воинском учете», Методических рекомендаций по осуществлению</w:t>
      </w:r>
      <w:proofErr w:type="gramEnd"/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первичного воинского учета в органах местного самоуправления  ГШ ВС РФ 2017,  руководствуясь статьями 15, 18, 31 Устава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Красноярского края, ПОСТАНОВЛЯЮ: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97E" w:rsidRPr="00DD697E" w:rsidRDefault="0091446C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D697E"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Положение об организации и осуществлении первичного воинского учета на территории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(приложение № 1). </w:t>
      </w:r>
    </w:p>
    <w:p w:rsidR="00DD697E" w:rsidRPr="00DD697E" w:rsidRDefault="0091446C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D697E"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функциональные обязанности специалиста</w:t>
      </w:r>
      <w:r w:rsidR="00DD697E" w:rsidRPr="00DD6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учету и бронированию военнообязанных</w:t>
      </w:r>
      <w:r w:rsidR="00DD697E"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D697E" w:rsidRPr="00DD697E" w:rsidRDefault="00DD697E" w:rsidP="00DD697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Постановление вступает в силу после его официального  опубликования  в информационном листе «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Ведомости Долгомостовского сельсовета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подлежит размещению в сети Интернет на официальном сайте 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                                       </w:t>
      </w:r>
      <w:r w:rsidR="00914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Н.И.Шишлянникова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91446C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Л.Д.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8 (391</w:t>
      </w:r>
      <w:r w:rsidR="0091446C">
        <w:rPr>
          <w:rFonts w:ascii="Times New Roman" w:eastAsia="Times New Roman" w:hAnsi="Times New Roman" w:cs="Times New Roman"/>
          <w:sz w:val="20"/>
          <w:szCs w:val="20"/>
          <w:lang w:eastAsia="ru-RU"/>
        </w:rPr>
        <w:t>63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) 9</w:t>
      </w:r>
      <w:r w:rsidR="0091446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1446C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1446C">
        <w:rPr>
          <w:rFonts w:ascii="Times New Roman" w:eastAsia="Times New Roman" w:hAnsi="Times New Roman" w:cs="Times New Roman"/>
          <w:sz w:val="20"/>
          <w:szCs w:val="20"/>
          <w:lang w:eastAsia="ru-RU"/>
        </w:rPr>
        <w:t>57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97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сельсовета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91446C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91446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.2019 № </w:t>
      </w:r>
      <w:r w:rsidR="0091446C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Pr="00DD697E">
        <w:rPr>
          <w:rFonts w:ascii="Times New Roman" w:eastAsia="Times New Roman" w:hAnsi="Times New Roman" w:cs="Times New Roman"/>
          <w:color w:val="000000"/>
          <w:lang w:eastAsia="ru-RU"/>
        </w:rPr>
        <w:t xml:space="preserve">-П                                                                                      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DD697E" w:rsidRPr="00DD697E" w:rsidRDefault="00DD697E" w:rsidP="00DD697E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и осуществлении первичного воинского учета </w:t>
      </w:r>
    </w:p>
    <w:p w:rsidR="00DD697E" w:rsidRPr="00DD697E" w:rsidRDefault="00DD697E" w:rsidP="00DD697E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на территории </w:t>
      </w:r>
      <w:r w:rsidR="009144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</w:t>
      </w:r>
    </w:p>
    <w:p w:rsidR="00DD697E" w:rsidRPr="00DD697E" w:rsidRDefault="00DD697E" w:rsidP="00DD697E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Общие положения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Полномочия по первичному воинскому учету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возложены на администрацию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(пункт 2 статьи 8 Федерального закона от 28.03.1998 № 53-ФЗ                «О воинской обязанности и военной службе»);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Работа по первичному воинскому учету организуется в соответствии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31.05.1995 № 61-ФЗ «Об обороне»;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26.02.1997 № 31-ФЗ «О мобилизационной подготовке и мобилизации в Российской Федерации»;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28.03.1998 № 53-ФЗ «О воинской обязанности и военной службе»;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27.07.2006 № 152-ФЗ «О персональных данных»;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Постановлением Правительства РФ от 27.11.2006 № 719                       «Об утверждении Положения о воинском учете»;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Постановлением Правительства РФ от 29.04.2006 № 258 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Приказом Минфина РФ от 03.07.2006 № 90-н «Об утверждении формы квартальной отчетности о расходовании субвенций на осуществление полномочий по первичному воинскому учету на территориях, где отсутствуют военные комиссариаты»;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Приказом Министра обороны РФ от 03.07.2014 № 495 «Об утверждении Инструкции по обеспечению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системы воинского учета граждан Российской Федерации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порядка проведения смотров – конкурсов на лучшую организацию осуществления воинского учета»;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Методическими рекомендациями ГШ ВС РФ от 2006 года «Финансово – экономическое обоснование объема средств по предоставлению субвенции бюджетом на осуществление полномочий по первичному воинскому учету на территориях, где отсутствуют военные комиссариаты»;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Методическими рекомендациями ГШ ВС РФ от 11.07.2017 по ведению первичного воинского учета в органах местного самоуправления;</w:t>
      </w:r>
    </w:p>
    <w:p w:rsidR="00DD697E" w:rsidRPr="00DD697E" w:rsidRDefault="00DD697E" w:rsidP="00DD697E">
      <w:pPr>
        <w:tabs>
          <w:tab w:val="left" w:pos="89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Методическими рекомендации ГШ ВС от 11.07.2017 по ведению воинского учета в организациях;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другими нормативно – правовыми документами по ведению воинского  (первичного) воинского учета, в том числе МО РФ;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настоящим Положением об организации и осуществлении первичного воинского учета граждан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- Положение).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Положение об организации и осуществлении первичного воинского учета граждан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утверждается Главой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сельсовета.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Основные задачи</w:t>
      </w:r>
    </w:p>
    <w:p w:rsidR="00DD697E" w:rsidRPr="00DD697E" w:rsidRDefault="00DD697E" w:rsidP="00DD697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Основными задачами первичного воинского учета  являются: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исполнения гражданами воинской обязанности, установленной федеральными законами: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документальное оформление сведений воинского учёта о гражданах, состоящих на воинском учёте;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поддержания их укомплектованности на требуемом уровне в военное время.</w:t>
      </w:r>
      <w:proofErr w:type="gramEnd"/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Функции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первичный воинский  учёт граждан, пребывающих в запасе и граждан, подлежащих призыву на военную службу, проживающих или пребывающих (на срок более трех месяцев),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 </w:t>
      </w:r>
      <w:proofErr w:type="gramEnd"/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Обеспечивать выполнение обязанностей, возложенных на администрацию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повседневной деятельности по первичному воинскому учёту граждан, пребывающих в запасе, из числа работающих в организациях, зарегистрированных и осуществляющих свою деятельность на территории 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учитывается в соответствии с приложением № 1 к Положению. Форма учета сведений, содержащихся в документах первичного воинского учета призывников, осуществляется в соответствии  с приложением № 2 к Положению. Форма учета сведений, содержащихся в документах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первичного воинского учета прапорщиков, мичманов, сержантов, старшин, солдат и матросов запаса, осуществляется в соответствии  с приложением № 3 к Положению. Форма учета сведений, содержащихся в документах первичного воинского учета офицеров запаса, осуществляется в соответствии с приложением № 4 к Положению;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двухнедельный срок со дня его получения по форме согласно приложению № 5 к Положению;</w:t>
      </w:r>
    </w:p>
    <w:p w:rsidR="00DD697E" w:rsidRPr="00DD697E" w:rsidRDefault="00DD697E" w:rsidP="00DD69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 в двухнедельный срок  по запросам военных комиссариатов необходимые для занесения документы воинского учета сведения о гражданах, поступающих на воинский учет, состоящих на воинском учете, а также не состоящих, но  обязанных состоять на воинском учете;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места пребывания, в том числе не подтвержденные регистрацией по месту жительства и (или) месту пребывания либо выезде из Российской Федерации на срок более шести месяцев или въезде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Российскую Федерацию; </w:t>
      </w:r>
    </w:p>
    <w:p w:rsidR="00DD697E" w:rsidRPr="00DD697E" w:rsidRDefault="00DD697E" w:rsidP="00DD697E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3.7.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 поступлении в  мобилизационный людской резерв,  поступлении в  военные профессиональные образовательные организации и военные образовательные организации высшего образования,  призыве на военные сборы, медицинского освидетельствования  ранее признанных ограниченно годными к военной службе по состоянию здоровья;</w:t>
      </w:r>
      <w:proofErr w:type="gramEnd"/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3.8.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в военный комиссариат города Ачинск,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Большеулуйского</w:t>
      </w:r>
      <w:proofErr w:type="spell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 Красноярского края ежегодно до 1 октября списки  граждан мужского пола, достигших возраста 15 лет, и граждан мужского пола, достигших возраста 16 лет, а до 1 ноября - списков  граждан мужского пола, подлежащих первоначальной постановке на воинский учёт в следующем году, по форме согласно приложению № 6 к Положению; </w:t>
      </w:r>
      <w:proofErr w:type="gramEnd"/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Организовывать и обеспечивать своевременное оповещение граждан о вызовах (повестках) военных комиссариатов;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Вести прием граждан по вопросам воинского учета. Прием граждан по вопросам воинского учета осуществляется специалистом по учету и бронированию военнообязанных в администрации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в рабочие дни  с 8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до  11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30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по адресу: Красноярский край,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Долгий Мост</w:t>
      </w:r>
      <w:proofErr w:type="gramStart"/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,у</w:t>
      </w:r>
      <w:proofErr w:type="gramEnd"/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л.А.Помозова.16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Выявлять совместно с межмуниципальным отделом МВД России «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отделом по вопросам миграции МО МВД России «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граждан, проживающих или пребывающих (на срок более трех месяцев) на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подлежащих постановке на воинский учет;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3.12. Сверять не реже одного раза в год документы первичного воинского учета, с документами воинского учета соответствующих военных комиссариатов и организаций;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3.13. Вести  учёт организаций независимо от организационно – правовых форм и форм собственности (далее - организаций),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контроль ведения в них  воинского учёта;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Разъяснять должностным лицам организаций их обязанности по воинскому учёту, мобилизационной подготовке и мобилизации, установленных законодательством Российской Федерации, а так же  Положением о воинском учёте. Осуществлять контроль их исполнения, а также информировать об ответственности за неисполнение указанных обязанностей.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Права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Для плановой и целенаправленной работы  по первичному воинскому учету администрация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  имеет право: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 и форм собственности,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у организаций и граждан информацию, необходимую для занесения в документы воинского учета,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граждан по вопросам воинского учета  и оповещать граждан           о вызовах (повестках) военных комиссариатов,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порядок оповещения граждан о вызовах (повестках) военных комиссариатов,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определять порядок приема граждан по вопросам воинского учета,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у военных комиссариатов разъяснения по вопросам первичного воинского учета,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первичного воинского учета,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внутренние совещания по вопросам, отнесенным к компетенции первичного воинского учета,</w:t>
      </w:r>
    </w:p>
    <w:p w:rsidR="00DD697E" w:rsidRPr="00DD697E" w:rsidRDefault="00DD697E" w:rsidP="00DD6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выносить на рассмотрение Главы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предложения по совершенствованию работы, связанные с функциями по первичному воинскому учету,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организовывать взаимодействие в установленном порядке и обеспечивать служебную переписку с военным комиссариатом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края, организациями по вопросам, отнесённым к функциям первичного  воинского  учета.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Руководство</w:t>
      </w:r>
    </w:p>
    <w:p w:rsidR="00DD697E" w:rsidRPr="00DD697E" w:rsidRDefault="00DD697E" w:rsidP="00DD697E">
      <w:pPr>
        <w:tabs>
          <w:tab w:val="left" w:pos="110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Работу по первичному воинскому учету военнообязанных в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Долгомостовском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сельсовете ведет специалист по учету и бронированию военнообязанных (далее – специалист). Специалист назначается на должность и освобождается от должности Главой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по согласованию с военным комиссаром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Специалист находится в непосредственном подчинении Главы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 </w:t>
      </w:r>
    </w:p>
    <w:p w:rsidR="00DD697E" w:rsidRPr="00DD697E" w:rsidRDefault="00DD697E" w:rsidP="00DD6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случае отсутствия специалиста по учету и бронированию, его замещает специалист 1 категории Администрации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 Организует и контролирует работу по первичному воинскому учету Глава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</w:t>
      </w: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           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Н.И.Шишлянникова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921E6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Попова Л.Д.____________________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921E6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1E6E" w:rsidRPr="00DD697E" w:rsidRDefault="00921E6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сведений, содержащийся в документах первичного воинского учета</w:t>
      </w:r>
    </w:p>
    <w:p w:rsidR="00DD697E" w:rsidRPr="00DD697E" w:rsidRDefault="00DD697E" w:rsidP="00DD697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положение;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(учебы);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годность к военной службе по состоянию здоровья;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антропометрические данные;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военной службы или альтернативной гражданской службы;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военных сборов;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иностранными языками;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военно-учетных и гражданских специальностей;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спортивного разряда кандидата в мастера спорта, первого спортивного разряда или спортивного звания;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или прекращение в отношении гражданина уголовного дела;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судимости;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мобилизационном людском резерве;</w:t>
      </w: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заседания.</w:t>
      </w:r>
      <w:proofErr w:type="gramEnd"/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6E" w:rsidRDefault="00921E6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E6E" w:rsidRPr="00DD697E" w:rsidRDefault="00921E6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Лицевая сторона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А </w:t>
      </w:r>
      <w:proofErr w:type="gramStart"/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 А</w:t>
      </w:r>
    </w:p>
    <w:p w:rsidR="00DD697E" w:rsidRPr="00DD697E" w:rsidRDefault="00DD697E" w:rsidP="00DD697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первичного воинского учета призывника</w:t>
      </w:r>
    </w:p>
    <w:p w:rsidR="00DD697E" w:rsidRPr="00DD697E" w:rsidRDefault="00DD697E" w:rsidP="00DD697E">
      <w:pPr>
        <w:widowControl w:val="0"/>
        <w:tabs>
          <w:tab w:val="left" w:pos="0"/>
          <w:tab w:val="left" w:pos="82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 Фамилия 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DD697E" w:rsidRPr="00DD697E" w:rsidRDefault="00DD697E" w:rsidP="00DD697E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DD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Имя и отчество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DD697E" w:rsidRPr="00DD697E" w:rsidRDefault="00DD697E" w:rsidP="00DD697E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Паспорт: 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 № _____________, когда выдан ________________,</w:t>
      </w:r>
    </w:p>
    <w:p w:rsidR="00DD697E" w:rsidRPr="00DD697E" w:rsidRDefault="00DD697E" w:rsidP="00DD697E">
      <w:pPr>
        <w:widowControl w:val="0"/>
        <w:tabs>
          <w:tab w:val="left" w:pos="1402"/>
          <w:tab w:val="left" w:pos="82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DD697E" w:rsidRPr="00DD697E" w:rsidRDefault="00DD697E" w:rsidP="00DD697E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69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Удостоверение гражданина, подлежащего призыву на военную службу: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серия _______ № ___________, дата выдачи ________________________</w:t>
      </w:r>
    </w:p>
    <w:p w:rsidR="00DD697E" w:rsidRPr="00DD697E" w:rsidRDefault="00DD697E" w:rsidP="00DD697E">
      <w:pPr>
        <w:keepNext/>
        <w:keepLines/>
        <w:tabs>
          <w:tab w:val="left" w:pos="708"/>
        </w:tabs>
        <w:spacing w:before="480" w:after="0"/>
        <w:ind w:firstLine="3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сведения:</w:t>
      </w:r>
    </w:p>
    <w:tbl>
      <w:tblPr>
        <w:tblW w:w="93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993"/>
        <w:gridCol w:w="1986"/>
        <w:gridCol w:w="518"/>
        <w:gridCol w:w="993"/>
        <w:gridCol w:w="1042"/>
        <w:gridCol w:w="994"/>
      </w:tblGrid>
      <w:tr w:rsidR="00DD697E" w:rsidRPr="00DD697E" w:rsidTr="0091446C">
        <w:trPr>
          <w:jc w:val="center"/>
        </w:trPr>
        <w:tc>
          <w:tcPr>
            <w:tcW w:w="2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Год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7. Адрес места жительства (зарегистрирован)</w:t>
            </w: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Фактически проживает (номер телефона)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Жилищный орган по месту регистрации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Территориальный орган внутренних дел (отделение полиции)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Семейное положение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(учебы), номер цеха </w:t>
            </w:r>
            <w:r w:rsidRPr="00DD69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(факультета, группы), специальность (должность,</w:t>
            </w: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курса, группы)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Срок окончания учебы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Образование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15. Военно-учетная специальность (когда и где</w:t>
            </w: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Владение иностранными языками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Судимость (когда, каким судом, по какой статье, на какой срок осужден, вид наказания)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Дата снятия или погашения судимости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5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Вид спорта, разряд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keepNext/>
        <w:spacing w:after="0" w:line="240" w:lineRule="auto"/>
        <w:ind w:firstLine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сверок данных с военным комиссариатом: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7837"/>
      </w:tblGrid>
      <w:tr w:rsidR="00DD697E" w:rsidRPr="00DD697E" w:rsidTr="0091446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сверки</w:t>
            </w:r>
          </w:p>
        </w:tc>
      </w:tr>
      <w:tr w:rsidR="00DD697E" w:rsidRPr="00DD697E" w:rsidTr="0091446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D69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Оборотная сторона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97E" w:rsidRPr="00DD697E" w:rsidRDefault="00DD697E" w:rsidP="00DD697E">
      <w:pPr>
        <w:keepNext/>
        <w:keepLines/>
        <w:tabs>
          <w:tab w:val="left" w:pos="708"/>
        </w:tabs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ближайших родственниках гражданина:</w:t>
      </w:r>
    </w:p>
    <w:tbl>
      <w:tblPr>
        <w:tblW w:w="9360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061"/>
        <w:gridCol w:w="1428"/>
        <w:gridCol w:w="1844"/>
        <w:gridCol w:w="2127"/>
      </w:tblGrid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матери, сестер и жены – девичья фамилия)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место рождения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(трудоспособность), должность</w:t>
            </w:r>
          </w:p>
        </w:tc>
      </w:tr>
      <w:tr w:rsidR="00DD697E" w:rsidRPr="00DD697E" w:rsidTr="0091446C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 Проживают совместно с призывником:</w:t>
            </w: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 Проживают отдельно:</w:t>
            </w: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комиссии по постановке граждан на воинский учет: </w:t>
      </w: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протокол № ___ от «___» ____________ 20___ г.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keepNext/>
        <w:keepLines/>
        <w:tabs>
          <w:tab w:val="left" w:pos="708"/>
        </w:tabs>
        <w:spacing w:after="0" w:line="240" w:lineRule="auto"/>
        <w:ind w:firstLine="3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D6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Решение призывной комиссии:</w:t>
      </w:r>
    </w:p>
    <w:tbl>
      <w:tblPr>
        <w:tblW w:w="9375" w:type="dxa"/>
        <w:jc w:val="center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741"/>
        <w:gridCol w:w="1741"/>
        <w:gridCol w:w="1741"/>
      </w:tblGrid>
      <w:tr w:rsidR="00DD697E" w:rsidRPr="00DD697E" w:rsidTr="0091446C">
        <w:trPr>
          <w:trHeight w:val="624"/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 20__ г.</w:t>
            </w:r>
          </w:p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Призвать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альтернативную гражданскую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отсрочку от призыва на военную службу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какого времени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призыва на военную службу. Зачислить в запас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Освободить от исполнения воинской обязанности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для сдачи конкурсных вступительных экзаменов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медицинское обследование. Явиться повторно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Прием на воинский учет и снятие с воинского учета:</w:t>
      </w:r>
    </w:p>
    <w:tbl>
      <w:tblPr>
        <w:tblW w:w="9345" w:type="dxa"/>
        <w:jc w:val="center"/>
        <w:tblInd w:w="-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5221"/>
      </w:tblGrid>
      <w:tr w:rsidR="00DD697E" w:rsidRPr="00DD697E" w:rsidTr="0091446C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на воинский учет</w:t>
            </w:r>
            <w:proofErr w:type="gram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</w:t>
            </w:r>
            <w:proofErr w:type="gramEnd"/>
            <w:r w:rsidRPr="00DD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воинского учета</w:t>
            </w:r>
          </w:p>
        </w:tc>
      </w:tr>
      <w:tr w:rsidR="00DD697E" w:rsidRPr="00DD697E" w:rsidTr="0091446C">
        <w:trPr>
          <w:trHeight w:val="556"/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D697E" w:rsidRPr="00DD697E" w:rsidRDefault="00DD697E" w:rsidP="00DD6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причина снятия с воинского учета призывников – призван на военную службу и отправлен в воинскую часть, направлен </w:t>
            </w: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АГС, передан в запас или освобожден от исполнения воинской обязанности по решению призывной комиссии, сменил место жительства)</w:t>
            </w:r>
            <w:proofErr w:type="gramEnd"/>
          </w:p>
        </w:tc>
      </w:tr>
    </w:tbl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«___» __________ 20___ г.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                                                            </w:t>
      </w:r>
      <w:r w:rsidRPr="00DD69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(дата заполнения)</w:t>
      </w:r>
      <w:proofErr w:type="gramEnd"/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ответственного за ведение первичного воинского учета)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697E" w:rsidRPr="00DD697E" w:rsidRDefault="00DD697E" w:rsidP="00DD6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 </w:t>
      </w:r>
      <w:r w:rsidRPr="00DD6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порядок заполнения (ведения) карты первичного воинского учета призывника определен  приложением № 9 к методическим рекомендациям ГШ ВС РФ по осуществлению  первичного воинского учета в 2017г.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r w:rsidR="00DD697E" w:rsidRPr="00DD69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Лицевая сторона</w:t>
      </w:r>
    </w:p>
    <w:p w:rsidR="00DD697E" w:rsidRPr="00DD697E" w:rsidRDefault="00DD697E" w:rsidP="00DD697E">
      <w:pPr>
        <w:spacing w:after="0" w:line="240" w:lineRule="auto"/>
        <w:ind w:left="-180" w:right="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1"/>
        <w:gridCol w:w="309"/>
        <w:gridCol w:w="1470"/>
        <w:gridCol w:w="1060"/>
        <w:gridCol w:w="361"/>
        <w:gridCol w:w="338"/>
        <w:gridCol w:w="381"/>
        <w:gridCol w:w="611"/>
        <w:gridCol w:w="283"/>
        <w:gridCol w:w="6"/>
        <w:gridCol w:w="1270"/>
        <w:gridCol w:w="992"/>
        <w:gridCol w:w="993"/>
      </w:tblGrid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 рождения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Категория годности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(26) Номер ВУС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 ВУС</w:t>
            </w:r>
          </w:p>
        </w:tc>
        <w:tc>
          <w:tcPr>
            <w:tcW w:w="4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УЧЕТНАЯ КАРТОЧКА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военному билету серии        №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(20) Воинское звание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Приписан (предназначен)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(23) Категория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запаса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команды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литер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pKEDxP4072"/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(24) Группа учета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ВУС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7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Национальность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(25) Состав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(1) Место рождения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27) Наименование воинской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должности и военно-учетной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специальности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Воинское звание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штату (код)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(2) Образование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Дни и часы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(3) Гражданские специальности</w:t>
            </w: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Пункт явки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вручения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</w:pPr>
            <w:proofErr w:type="spellStart"/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мобпредписания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Borders>
                <w:insideV w:val="single" w:sz="6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DD697E" w:rsidRPr="00DD697E" w:rsidTr="0091446C">
              <w:trPr>
                <w:cantSplit/>
                <w:trHeight w:val="1201"/>
              </w:trPr>
              <w:tc>
                <w:tcPr>
                  <w:tcW w:w="5000" w:type="pct"/>
                  <w:hideMark/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DD697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Pr="00DD697E">
                    <w:rPr>
                      <w:rFonts w:ascii="Times New Roman" w:eastAsia="Times New Roman" w:hAnsi="Times New Roman" w:cs="Times New Roman"/>
                      <w:bCs/>
                      <w:spacing w:val="-2"/>
                      <w:sz w:val="16"/>
                      <w:szCs w:val="16"/>
                      <w:lang w:eastAsia="ru-RU"/>
                    </w:rPr>
                    <w:t>4) Наличие первого спортивного</w:t>
                  </w:r>
                  <w:r w:rsidRPr="00DD697E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разряда или спортивного звания</w:t>
                  </w:r>
                </w:p>
              </w:tc>
            </w:tr>
          </w:tbl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 допуска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" w:name="pKEDxP4076T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dKEDxP2106"/>
            <w:bookmarkEnd w:id="2"/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DD697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>11) Прохождение военной службы, альтернативной гражданской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службы (ненужное зачеркнуть)</w:t>
            </w:r>
          </w:p>
        </w:tc>
      </w:tr>
      <w:tr w:rsidR="00DD697E" w:rsidRPr="00DD697E" w:rsidTr="0091446C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Воинская часть (организация),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воинская должность (должность)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Полное кодовое обозначение ВУС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Тип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(марка) ВВТ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какого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какое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время</w:t>
            </w:r>
          </w:p>
        </w:tc>
      </w:tr>
      <w:tr w:rsidR="00DD697E" w:rsidRPr="00DD697E" w:rsidTr="0091446C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3" w:name="dSS_CHLFxP2005Fxx1"/>
            <w:bookmarkEnd w:id="3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(5) Семейное положение</w:t>
            </w:r>
          </w:p>
        </w:tc>
        <w:tc>
          <w:tcPr>
            <w:tcW w:w="8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9"/>
              <w:gridCol w:w="1275"/>
              <w:gridCol w:w="1276"/>
              <w:gridCol w:w="992"/>
              <w:gridCol w:w="983"/>
            </w:tblGrid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4" w:name="rSS_SLxR4061SLxR4061xx1"/>
                  <w:bookmarkStart w:id="5" w:name="rSS_DOPSLxR4012ALxR4012xx1"/>
                  <w:bookmarkEnd w:id="4"/>
                  <w:bookmarkEnd w:id="5"/>
                </w:p>
              </w:tc>
              <w:tc>
                <w:tcPr>
                  <w:tcW w:w="101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6" w:name="rSS_SLxR4061SLxx1"/>
                  <w:bookmarkEnd w:id="6"/>
                </w:p>
              </w:tc>
              <w:tc>
                <w:tcPr>
                  <w:tcW w:w="10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7" w:name="rSS_SLxR4060MSLxR4060xP02x1"/>
                  <w:bookmarkEnd w:id="7"/>
                </w:p>
              </w:tc>
              <w:tc>
                <w:tcPr>
                  <w:tcW w:w="78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8" w:name="dSS_DOPSLxD_POSTxx1"/>
                  <w:bookmarkEnd w:id="8"/>
                </w:p>
              </w:tc>
              <w:tc>
                <w:tcPr>
                  <w:tcW w:w="78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9" w:name="dSS_DOPSLxD_ISKLxx1"/>
                  <w:bookmarkEnd w:id="9"/>
                </w:p>
              </w:tc>
            </w:tr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0" w:name="rSS_SLxR4061SLxR4061xx2"/>
                  <w:bookmarkStart w:id="11" w:name="rSS_DOPSLxR4012ALxR4012xx2"/>
                  <w:bookmarkEnd w:id="10"/>
                  <w:bookmarkEnd w:id="11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2" w:name="rSS_SLxR4061SLxx2"/>
                  <w:bookmarkEnd w:id="12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3" w:name="rSS_SLxR4060MSLxR4060xP02x2"/>
                  <w:bookmarkEnd w:id="13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4" w:name="dSS_DOPSLxD_POSTxx2"/>
                  <w:bookmarkEnd w:id="14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5" w:name="dSS_DOPSLxD_ISKLxx2"/>
                  <w:bookmarkEnd w:id="15"/>
                </w:p>
              </w:tc>
            </w:tr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6" w:name="rSS_SLxR4061SLxR4061xx3"/>
                  <w:bookmarkStart w:id="17" w:name="rSS_DOPSLxR4012ALxR4012xx3"/>
                  <w:bookmarkEnd w:id="16"/>
                  <w:bookmarkEnd w:id="1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8" w:name="rSS_SLxR4061SLxx3"/>
                  <w:bookmarkEnd w:id="1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19" w:name="rSS_SLxR4060MSLxR4060xP02x3"/>
                  <w:bookmarkEnd w:id="1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0" w:name="dSS_DOPSLxD_POSTxx3"/>
                  <w:bookmarkEnd w:id="20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1" w:name="dSS_DOPSLxD_ISKLxx3"/>
                  <w:bookmarkEnd w:id="21"/>
                </w:p>
              </w:tc>
            </w:tr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2" w:name="rSS_SLxR4061SLxR4061xx4"/>
                  <w:bookmarkStart w:id="23" w:name="rSS_DOPSLxR4012ALxR4012xx4"/>
                  <w:bookmarkEnd w:id="22"/>
                  <w:bookmarkEnd w:id="23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4" w:name="rSS_SLxR4061SLxx4"/>
                  <w:bookmarkEnd w:id="24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5" w:name="rSS_SLxR4060MSLxR4060xP02x4"/>
                  <w:bookmarkEnd w:id="25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6" w:name="dSS_DOPSLxD_POSTxx4"/>
                  <w:bookmarkEnd w:id="26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7" w:name="dSS_DOPSLxD_ISKLxx4"/>
                  <w:bookmarkEnd w:id="27"/>
                </w:p>
              </w:tc>
            </w:tr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28" w:name="rSS_SLxR4061SLxR4061xx5"/>
                  <w:bookmarkStart w:id="29" w:name="rSS_DOPSLxR4012ALxR4012xx5"/>
                  <w:bookmarkEnd w:id="28"/>
                  <w:bookmarkEnd w:id="29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0" w:name="rSS_SLxR4061SLxx5"/>
                  <w:bookmarkEnd w:id="30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1" w:name="rSS_SLxR4060MSLxR4060xP02x5"/>
                  <w:bookmarkEnd w:id="31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2" w:name="dSS_SLxP2044SLxx5"/>
                  <w:bookmarkStart w:id="33" w:name="dSS_DOPSLxD_POSTxx5"/>
                  <w:bookmarkEnd w:id="32"/>
                  <w:bookmarkEnd w:id="33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4" w:name="dSS_SLxP2045SLxx5"/>
                  <w:bookmarkStart w:id="35" w:name="dSS_DOPSLxD_ISKLxx5"/>
                  <w:bookmarkEnd w:id="34"/>
                  <w:bookmarkEnd w:id="35"/>
                </w:p>
              </w:tc>
            </w:tr>
            <w:tr w:rsidR="00DD697E" w:rsidRPr="00DD697E" w:rsidTr="0091446C">
              <w:trPr>
                <w:cantSplit/>
                <w:trHeight w:val="20"/>
              </w:trPr>
              <w:tc>
                <w:tcPr>
                  <w:tcW w:w="13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noWrap/>
                  <w:tcMar>
                    <w:top w:w="0" w:type="dxa"/>
                    <w:left w:w="96" w:type="dxa"/>
                    <w:bottom w:w="0" w:type="dxa"/>
                    <w:right w:w="0" w:type="dxa"/>
                  </w:tcMar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6" w:name="rSS_SLxR4061SLxR4061xx6"/>
                  <w:bookmarkStart w:id="37" w:name="rSS_DOPSLxR4012ALxR4012xx6"/>
                  <w:bookmarkEnd w:id="36"/>
                  <w:bookmarkEnd w:id="37"/>
                </w:p>
              </w:tc>
              <w:tc>
                <w:tcPr>
                  <w:tcW w:w="101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8" w:name="rSS_SLxR4061SLxx6"/>
                  <w:bookmarkEnd w:id="38"/>
                </w:p>
              </w:tc>
              <w:tc>
                <w:tcPr>
                  <w:tcW w:w="10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39" w:name="rSS_SLxR4060MSLxR4060xP02x6"/>
                  <w:bookmarkEnd w:id="39"/>
                </w:p>
              </w:tc>
              <w:tc>
                <w:tcPr>
                  <w:tcW w:w="78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40" w:name="dSS_SLxP2044SLxx6"/>
                  <w:bookmarkStart w:id="41" w:name="dSS_DOPSLxD_POSTxx6"/>
                  <w:bookmarkEnd w:id="40"/>
                  <w:bookmarkEnd w:id="41"/>
                </w:p>
              </w:tc>
              <w:tc>
                <w:tcPr>
                  <w:tcW w:w="782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DD697E" w:rsidRPr="00DD697E" w:rsidRDefault="00DD697E" w:rsidP="00DD697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bookmarkStart w:id="42" w:name="dSS_SLxP2045SLxx6"/>
                  <w:bookmarkStart w:id="43" w:name="dSS_DOPSLxD_ISKLxx6"/>
                  <w:bookmarkEnd w:id="42"/>
                  <w:bookmarkEnd w:id="43"/>
                </w:p>
              </w:tc>
            </w:tr>
          </w:tbl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1022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Место работы (адрес организации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должность)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№</w:t>
            </w:r>
            <w:bookmarkStart w:id="44" w:name="pKEDxP4133"/>
            <w:bookmarkEnd w:id="44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509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(8, 10, 15, 17)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основании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№</w:t>
            </w:r>
            <w:bookmarkStart w:id="45" w:name="pKEDxP4135"/>
            <w:bookmarkStart w:id="46" w:name="pKEDxP4064T"/>
            <w:bookmarkEnd w:id="45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46"/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(6)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  <w:tc>
          <w:tcPr>
            <w:tcW w:w="6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(уволен с военной, альтернативной гражданской службы</w:t>
            </w:r>
            <w:proofErr w:type="gramEnd"/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призывной комиссией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DD697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>13) Заключение командования воинской части об использовании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военное время (полное кодовое обозначение ВУС, основные типы (марки) вооружения и военной техники)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</w:t>
            </w:r>
          </w:p>
        </w:tc>
      </w:tr>
      <w:tr w:rsidR="00DD697E" w:rsidRPr="00DD697E" w:rsidTr="0091446C">
        <w:trPr>
          <w:cantSplit/>
          <w:trHeight w:val="455"/>
          <w:jc w:val="center"/>
        </w:trPr>
        <w:tc>
          <w:tcPr>
            <w:tcW w:w="3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7" w:name="rKEDxR4012RVKxR4012"/>
            <w:bookmarkEnd w:id="47"/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65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«___» ____________ 20__ г.</w:t>
            </w:r>
            <w:bookmarkStart w:id="48" w:name="dSS_DOPxD_OTPRNSLxMMxx1"/>
            <w:bookmarkEnd w:id="48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убыл к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месту прохождения военной службы 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</w:t>
            </w:r>
            <w:proofErr w:type="gramEnd"/>
          </w:p>
        </w:tc>
        <w:tc>
          <w:tcPr>
            <w:tcW w:w="62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>Заключение военного комиссара об использовании в военное время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(полное кодовое обозначение ВУС, основные типы (марки) вооружения и военной техники)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9" w:name="pSS_DOPxD_ISOTPRxx1"/>
            <w:bookmarkEnd w:id="49"/>
          </w:p>
        </w:tc>
        <w:tc>
          <w:tcPr>
            <w:tcW w:w="2094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(7, 9)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  <w:bookmarkStart w:id="50" w:name="dSS_DOPxD_POSTNSLxDDxx1"/>
            <w:bookmarkEnd w:id="50"/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_________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</w:t>
            </w: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поступил на военную службу по контракту</w:t>
            </w:r>
          </w:p>
        </w:tc>
        <w:tc>
          <w:tcPr>
            <w:tcW w:w="62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697E" w:rsidRPr="00DD697E" w:rsidRDefault="00DD697E" w:rsidP="00DD697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379"/>
          <w:jc w:val="center"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2"/>
                <w:sz w:val="16"/>
                <w:szCs w:val="16"/>
                <w:lang w:eastAsia="ru-RU"/>
              </w:rPr>
              <w:t xml:space="preserve">(14, 16)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DD697E" w:rsidRPr="00DD697E" w:rsidTr="0091446C">
        <w:trPr>
          <w:cantSplit/>
          <w:trHeight w:val="8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 основании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20"/>
          <w:jc w:val="center"/>
        </w:trPr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об изучении</w:t>
            </w:r>
          </w:p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личным общением; по документам воинского учета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ind w:firstLine="160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(ненужное зачеркнуть)</w:t>
            </w:r>
          </w:p>
        </w:tc>
      </w:tr>
      <w:tr w:rsidR="00DD697E" w:rsidRPr="00DD697E" w:rsidTr="0091446C">
        <w:trPr>
          <w:cantSplit/>
          <w:trHeight w:val="456"/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призван (направлен)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6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</w:t>
            </w:r>
            <w:r w:rsidRPr="00DD697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по мобилизации (в военное время)</w:t>
            </w:r>
          </w:p>
        </w:tc>
        <w:tc>
          <w:tcPr>
            <w:tcW w:w="209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cantSplit/>
          <w:trHeight w:val="396"/>
          <w:jc w:val="center"/>
        </w:trPr>
        <w:tc>
          <w:tcPr>
            <w:tcW w:w="6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position w:val="6"/>
                <w:sz w:val="16"/>
                <w:szCs w:val="16"/>
                <w:lang w:eastAsia="ru-RU"/>
              </w:rPr>
            </w:pPr>
          </w:p>
        </w:tc>
        <w:tc>
          <w:tcPr>
            <w:tcW w:w="3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(воинское звание и подпись)</w:t>
            </w:r>
          </w:p>
        </w:tc>
      </w:tr>
    </w:tbl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697E" w:rsidRPr="00DD697E" w:rsidSect="0091446C">
          <w:pgSz w:w="11906" w:h="16838"/>
          <w:pgMar w:top="426" w:right="851" w:bottom="1134" w:left="1418" w:header="284" w:footer="454" w:gutter="0"/>
          <w:pgNumType w:start="50"/>
          <w:cols w:space="720"/>
          <w:titlePg/>
          <w:docGrid w:linePitch="299"/>
        </w:sectPr>
      </w:pPr>
    </w:p>
    <w:tbl>
      <w:tblPr>
        <w:tblpPr w:leftFromText="180" w:rightFromText="180" w:horzAnchor="margin" w:tblpY="495"/>
        <w:tblW w:w="95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91"/>
        <w:gridCol w:w="193"/>
        <w:gridCol w:w="820"/>
        <w:gridCol w:w="465"/>
        <w:gridCol w:w="1132"/>
        <w:gridCol w:w="707"/>
        <w:gridCol w:w="575"/>
        <w:gridCol w:w="565"/>
        <w:gridCol w:w="428"/>
        <w:gridCol w:w="523"/>
        <w:gridCol w:w="302"/>
        <w:gridCol w:w="17"/>
        <w:gridCol w:w="717"/>
        <w:gridCol w:w="420"/>
        <w:gridCol w:w="1946"/>
      </w:tblGrid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(32) Основные антропометрические данные</w:t>
            </w:r>
          </w:p>
        </w:tc>
      </w:tr>
      <w:tr w:rsidR="00DD697E" w:rsidRPr="00DD697E" w:rsidTr="0091446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Рост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Размер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головного убора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Размер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противогаза</w:t>
            </w: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Размер обмундирования,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ростовка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Размер обуви</w:t>
            </w:r>
          </w:p>
        </w:tc>
      </w:tr>
      <w:tr w:rsidR="00DD697E" w:rsidRPr="00DD697E" w:rsidTr="0091446C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(12) Участие в боевых действиях (где участвовал, в какое время, в 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составе</w:t>
            </w:r>
            <w:proofErr w:type="gramEnd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какой воинской части</w:t>
            </w: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noWrap/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 в какой должности)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93"/>
        </w:trPr>
        <w:tc>
          <w:tcPr>
            <w:tcW w:w="33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(19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 Военной присяге 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приведен</w:t>
            </w:r>
            <w:proofErr w:type="gramEnd"/>
          </w:p>
        </w:tc>
        <w:tc>
          <w:tcPr>
            <w:tcW w:w="27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«___» ________ 20___ г.   в 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406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(21) Государственные награды и знаки</w:t>
            </w:r>
          </w:p>
        </w:tc>
        <w:tc>
          <w:tcPr>
            <w:tcW w:w="5493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(22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Полученные увечья (ранения, травмы, контузии), заболевания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(28) Пребывание в мобилизационном людском резерве:</w:t>
            </w:r>
          </w:p>
        </w:tc>
      </w:tr>
      <w:tr w:rsidR="00DD697E" w:rsidRPr="00DD697E" w:rsidTr="0091446C">
        <w:trPr>
          <w:trHeight w:val="321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 поступил в мобилизационный людской резерв</w:t>
            </w:r>
          </w:p>
        </w:tc>
      </w:tr>
      <w:tr w:rsidR="00DD697E" w:rsidRPr="00DD697E" w:rsidTr="0091446C">
        <w:trPr>
          <w:trHeight w:val="283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 на основании</w:t>
            </w: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исключен</w:t>
            </w:r>
            <w:proofErr w:type="gramEnd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 мобилизационного людского резерва</w:t>
            </w: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(29)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Прохождение военных сборов</w:t>
            </w:r>
          </w:p>
        </w:tc>
      </w:tr>
      <w:tr w:rsidR="00DD697E" w:rsidRPr="00DD697E" w:rsidTr="0091446C">
        <w:trPr>
          <w:trHeight w:val="20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какой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воинской части</w:t>
            </w: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Полное кодовое обозначение ВУС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Тип (марка) ВВТ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какой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должности</w:t>
            </w:r>
          </w:p>
        </w:tc>
      </w:tr>
      <w:tr w:rsidR="00DD697E" w:rsidRPr="00DD697E" w:rsidTr="0091446C">
        <w:trPr>
          <w:trHeight w:hRule="exact" w:val="273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hRule="exact" w:val="29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hRule="exact" w:val="281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hRule="exact" w:val="244"/>
        </w:trPr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(30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медицинских освидетельствованиях:</w:t>
            </w: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 комиссией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 комиссией</w:t>
            </w:r>
          </w:p>
        </w:tc>
      </w:tr>
      <w:tr w:rsidR="00DD697E" w:rsidRPr="00DD697E" w:rsidTr="0091446C">
        <w:trPr>
          <w:trHeight w:val="20"/>
        </w:trPr>
        <w:tc>
          <w:tcPr>
            <w:tcW w:w="9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</w:t>
            </w:r>
            <w:proofErr w:type="gramEnd"/>
          </w:p>
        </w:tc>
        <w:tc>
          <w:tcPr>
            <w:tcW w:w="3699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признан</w:t>
            </w:r>
            <w:proofErr w:type="gramEnd"/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25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Подлежит повторному освидетельствованию</w:t>
            </w:r>
          </w:p>
        </w:tc>
        <w:tc>
          <w:tcPr>
            <w:tcW w:w="4918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Подлежит повторному освидетельствованию</w:t>
            </w:r>
          </w:p>
        </w:tc>
      </w:tr>
      <w:tr w:rsidR="00DD697E" w:rsidRPr="00DD697E" w:rsidTr="0091446C">
        <w:trPr>
          <w:trHeight w:val="388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  <w:tc>
          <w:tcPr>
            <w:tcW w:w="4918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VIII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 Особые отметки (дополнительные сведения)</w:t>
            </w:r>
          </w:p>
        </w:tc>
      </w:tr>
      <w:tr w:rsidR="00DD697E" w:rsidRPr="00DD697E" w:rsidTr="0091446C">
        <w:trPr>
          <w:trHeight w:val="421"/>
        </w:trPr>
        <w:tc>
          <w:tcPr>
            <w:tcW w:w="95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Наличие судимости</w:t>
            </w:r>
          </w:p>
        </w:tc>
        <w:tc>
          <w:tcPr>
            <w:tcW w:w="733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647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(33) Сведения о государственной дактилоскопической регистрации</w:t>
            </w:r>
          </w:p>
        </w:tc>
        <w:tc>
          <w:tcPr>
            <w:tcW w:w="3083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5202" w:type="dxa"/>
            <w:gridSpan w:val="9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(34) Сведения об индивидуальных дозах облучения</w:t>
            </w:r>
          </w:p>
        </w:tc>
        <w:tc>
          <w:tcPr>
            <w:tcW w:w="4353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:rsidR="00DD697E" w:rsidRPr="00DD697E" w:rsidRDefault="00DD697E" w:rsidP="00DD697E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Военный билет выдан</w:t>
            </w:r>
          </w:p>
        </w:tc>
        <w:tc>
          <w:tcPr>
            <w:tcW w:w="297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D697E" w:rsidRPr="00DD697E" w:rsidRDefault="00DD697E" w:rsidP="00DD697E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«___» ________ 20___ г.</w:t>
            </w:r>
          </w:p>
        </w:tc>
        <w:tc>
          <w:tcPr>
            <w:tcW w:w="4353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9555" w:type="dxa"/>
            <w:gridSpan w:val="1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97E" w:rsidRPr="00DD697E" w:rsidRDefault="00DD697E" w:rsidP="00DD697E">
            <w:pPr>
              <w:tabs>
                <w:tab w:val="left" w:pos="155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65"/>
        </w:trPr>
        <w:tc>
          <w:tcPr>
            <w:tcW w:w="9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I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X)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Отметки о приеме и снятии с воинского учета</w:t>
            </w:r>
          </w:p>
        </w:tc>
      </w:tr>
      <w:tr w:rsidR="00DD697E" w:rsidRPr="00DD697E" w:rsidTr="0091446C">
        <w:trPr>
          <w:trHeight w:val="28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Принят на воинский учет</w:t>
            </w:r>
            <w:r w:rsidRPr="00DD697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Снят с воинского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учета «___» ________ 20___ г.</w:t>
            </w:r>
          </w:p>
        </w:tc>
      </w:tr>
      <w:tr w:rsidR="00DD697E" w:rsidRPr="00DD697E" w:rsidTr="0091446C">
        <w:trPr>
          <w:trHeight w:val="273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Убыл в</w:t>
            </w: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Извещение ф. № __ выслано 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 xml:space="preserve">Извещение ф. № __ поступило </w:t>
            </w: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«___» _______ 20__ г.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</w:t>
            </w: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DD697E" w:rsidRPr="00DD697E" w:rsidTr="0091446C">
        <w:trPr>
          <w:trHeight w:val="375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4"/>
                <w:sz w:val="16"/>
                <w:szCs w:val="16"/>
                <w:lang w:eastAsia="ru-RU"/>
              </w:rPr>
              <w:t>Принят на воинский учет</w:t>
            </w:r>
            <w:r w:rsidRPr="00DD697E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 xml:space="preserve"> «___» ________ 20___ г.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Снят с воинского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учета «___» ________ 20___ г.</w:t>
            </w:r>
          </w:p>
        </w:tc>
      </w:tr>
      <w:tr w:rsidR="00DD697E" w:rsidRPr="00DD697E" w:rsidTr="0091446C">
        <w:trPr>
          <w:trHeight w:val="268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Прибыл из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Убыл в</w:t>
            </w: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Извещение ф. № __ выслано </w:t>
            </w:r>
            <w:proofErr w:type="gramStart"/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4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  <w:lang w:eastAsia="ru-RU"/>
              </w:rPr>
              <w:t xml:space="preserve">Извещение ф. № __ поступило </w:t>
            </w: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«__» ________ 20__ г.</w:t>
            </w:r>
          </w:p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из</w:t>
            </w:r>
          </w:p>
        </w:tc>
      </w:tr>
      <w:tr w:rsidR="00DD697E" w:rsidRPr="00DD697E" w:rsidTr="0091446C">
        <w:trPr>
          <w:trHeight w:val="20"/>
        </w:trPr>
        <w:tc>
          <w:tcPr>
            <w:tcW w:w="4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Начальник отделения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Начальник отделения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697E" w:rsidRPr="00DD697E" w:rsidTr="0091446C">
        <w:trPr>
          <w:trHeight w:val="20"/>
        </w:trPr>
        <w:tc>
          <w:tcPr>
            <w:tcW w:w="22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</w:pPr>
      <w:r w:rsidRPr="00DD697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ru-RU"/>
        </w:rPr>
        <w:t>Оборотная сторона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порядок заполнения (ведения) карты первичного воинского учета призывника определен  приложением № 11 к методическим рекомендациям ГШ ВС РФ по осуществлению  первичного воинского учета в 2017г.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i/>
          <w:lang w:eastAsia="ru-RU"/>
        </w:rPr>
        <w:t>Лицевая сторона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DD697E" w:rsidRPr="00DD697E" w:rsidTr="0091446C">
        <w:tc>
          <w:tcPr>
            <w:tcW w:w="2392" w:type="dxa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Команда № _______</w:t>
            </w:r>
          </w:p>
        </w:tc>
        <w:tc>
          <w:tcPr>
            <w:tcW w:w="2393" w:type="dxa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явки _______</w:t>
            </w:r>
          </w:p>
        </w:tc>
        <w:tc>
          <w:tcPr>
            <w:tcW w:w="2393" w:type="dxa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________</w:t>
            </w:r>
          </w:p>
        </w:tc>
        <w:tc>
          <w:tcPr>
            <w:tcW w:w="2393" w:type="dxa"/>
            <w:hideMark/>
          </w:tcPr>
          <w:p w:rsidR="00DD697E" w:rsidRPr="00DD697E" w:rsidRDefault="00DD697E" w:rsidP="00DD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_________</w:t>
            </w:r>
          </w:p>
        </w:tc>
      </w:tr>
    </w:tbl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сверок _____________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_________________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</w:t>
      </w:r>
    </w:p>
    <w:p w:rsidR="00DD697E" w:rsidRPr="00DD697E" w:rsidRDefault="00DD697E" w:rsidP="00DD697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(с военным комиссариатом)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(с карточками регистрации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(с формой № Т-2)</w:t>
      </w:r>
      <w:proofErr w:type="gramEnd"/>
    </w:p>
    <w:p w:rsidR="00DD697E" w:rsidRPr="00DD697E" w:rsidRDefault="00DD697E" w:rsidP="00DD697E">
      <w:pPr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(прописки)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____________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Личный номер ________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proofErr w:type="spellStart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</w:t>
      </w:r>
      <w:proofErr w:type="spellEnd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ВУС 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 _________________________________________________________________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 ПЕРВИЧНОГО УЧЕТА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воинского учета 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учета 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Воинское звание 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</w:p>
    <w:p w:rsidR="00DD697E" w:rsidRPr="00DD697E" w:rsidRDefault="00DD697E" w:rsidP="00DD69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гражданское _____________________________________________________________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военное (военно-специальное) _____________________________________________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военно-учетная специальность ______________________________________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гражданская специальность _________________________________________</w:t>
      </w:r>
    </w:p>
    <w:p w:rsidR="00DD697E" w:rsidRPr="00DD697E" w:rsidRDefault="00DD697E" w:rsidP="00DD697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должность, номер служебного телефона __________________________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 и номер телефона ___________________________________________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семьи (дата рождения несовершеннолетних детей) ________________________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годности к военной службе по состоянию здоровья ____________________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tabs>
          <w:tab w:val="num" w:pos="0"/>
        </w:tabs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Военный билет серии ____ № ____________ выдан «___» _______________ 20___ г. 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tabs>
          <w:tab w:val="num" w:pos="0"/>
        </w:tabs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Временное удостоверение, выданное взамен военного билета офицера запаса,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№ _____________ выдано «___» _______________ 20___ г. _____________________________</w:t>
      </w:r>
    </w:p>
    <w:p w:rsidR="00DD697E" w:rsidRPr="00DD697E" w:rsidRDefault="00DD697E" w:rsidP="00DD697E">
      <w:pPr>
        <w:spacing w:line="232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D697E" w:rsidRPr="00DD697E" w:rsidRDefault="00DD697E" w:rsidP="00DD697E">
      <w:pPr>
        <w:numPr>
          <w:ilvl w:val="0"/>
          <w:numId w:val="5"/>
        </w:numPr>
        <w:spacing w:after="0" w:line="23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первого спортивного разряда или спортивного звания ___________________</w:t>
      </w:r>
    </w:p>
    <w:p w:rsidR="00DD697E" w:rsidRPr="00DD697E" w:rsidRDefault="00DD697E" w:rsidP="00DD697E">
      <w:pPr>
        <w:spacing w:line="232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DD697E" w:rsidRPr="00DD697E" w:rsidRDefault="00DD697E" w:rsidP="00DD697E">
      <w:pPr>
        <w:spacing w:line="23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line="23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немедленной явке </w:t>
      </w:r>
      <w:proofErr w:type="gramStart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 </w:t>
      </w:r>
      <w:proofErr w:type="gramStart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документами и вещами, указанными в мобилизационном предписании, мне объявлено в _______ ч ________ мин. «___» _______________ 20___ г.</w:t>
      </w:r>
    </w:p>
    <w:p w:rsidR="00DD697E" w:rsidRPr="00DD697E" w:rsidRDefault="00DD697E" w:rsidP="00DD697E">
      <w:pPr>
        <w:spacing w:line="23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_________________________________</w:t>
      </w:r>
    </w:p>
    <w:p w:rsidR="00DD697E" w:rsidRPr="00DD697E" w:rsidRDefault="00DD697E" w:rsidP="00DD697E">
      <w:pPr>
        <w:rPr>
          <w:rFonts w:ascii="Times New Roman" w:eastAsia="Times New Roman" w:hAnsi="Times New Roman" w:cs="Times New Roman"/>
          <w:i/>
          <w:lang w:eastAsia="ru-RU"/>
        </w:rPr>
      </w:pPr>
    </w:p>
    <w:p w:rsidR="00DD697E" w:rsidRPr="00DD697E" w:rsidRDefault="00DD697E" w:rsidP="00DD697E">
      <w:pPr>
        <w:rPr>
          <w:rFonts w:ascii="Times New Roman" w:eastAsia="Times New Roman" w:hAnsi="Times New Roman" w:cs="Times New Roman"/>
          <w:i/>
          <w:lang w:eastAsia="ru-RU"/>
        </w:rPr>
      </w:pPr>
      <w:r w:rsidRPr="00DD697E">
        <w:rPr>
          <w:rFonts w:ascii="Times New Roman" w:eastAsia="Times New Roman" w:hAnsi="Times New Roman" w:cs="Times New Roman"/>
          <w:i/>
          <w:lang w:eastAsia="ru-RU"/>
        </w:rPr>
        <w:lastRenderedPageBreak/>
        <w:t>Оборотная сторона</w:t>
      </w:r>
    </w:p>
    <w:p w:rsidR="00DD697E" w:rsidRPr="00DD697E" w:rsidRDefault="00DD697E" w:rsidP="00DD697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постановке на воинский учет и снятии с воинского учета:</w:t>
      </w:r>
    </w:p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228"/>
        <w:gridCol w:w="2410"/>
        <w:gridCol w:w="2268"/>
      </w:tblGrid>
      <w:tr w:rsidR="00DD697E" w:rsidRPr="00DD697E" w:rsidTr="0091446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воинский учет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сообщено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военный комиссариат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воинского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сообщено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военный комиссариат</w:t>
            </w:r>
          </w:p>
        </w:tc>
      </w:tr>
      <w:tr w:rsidR="00DD697E" w:rsidRPr="00DD697E" w:rsidTr="0091446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 20___ г.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 из 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 20___ г.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какой причине</w:t>
            </w:r>
            <w:proofErr w:type="gramEnd"/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97E" w:rsidRPr="00DD697E" w:rsidTr="0091446C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 20___ г.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 из 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 20___ г.</w:t>
            </w:r>
          </w:p>
          <w:p w:rsidR="00DD697E" w:rsidRPr="00DD697E" w:rsidRDefault="00DD697E" w:rsidP="00DD697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какой причине</w:t>
            </w:r>
            <w:proofErr w:type="gramEnd"/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куда убыл)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DD69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ответственного за ведение первичного воинского учета)</w:t>
      </w:r>
    </w:p>
    <w:p w:rsidR="00DD697E" w:rsidRPr="00DD697E" w:rsidRDefault="00DD697E" w:rsidP="00DD697E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 _______________ 20___ г.</w:t>
      </w:r>
    </w:p>
    <w:p w:rsidR="00DD697E" w:rsidRPr="00DD697E" w:rsidRDefault="00DD697E" w:rsidP="00DD697E">
      <w:pPr>
        <w:rPr>
          <w:rFonts w:ascii="Times New Roman" w:eastAsia="Times New Roman" w:hAnsi="Times New Roman" w:cs="Times New Roman"/>
          <w:lang w:eastAsia="ru-RU"/>
        </w:rPr>
      </w:pPr>
    </w:p>
    <w:p w:rsidR="00DD697E" w:rsidRPr="00DD697E" w:rsidRDefault="00DD697E" w:rsidP="00DD697E">
      <w:pPr>
        <w:widowControl w:val="0"/>
        <w:tabs>
          <w:tab w:val="left" w:pos="1440"/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 порядок заполнения (ведения) карты первичного воинского учета призывника определен  приложением № 12 к методическим рекомендациям ГШ ВС РФ по осуществлению  первичного воинского учета в 2017г.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D697E"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ТЕТРАДЬ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обмену информацией военного комиссариата 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военного комиссариата муниципального образования (муниципальных образований)</w:t>
      </w:r>
      <w:proofErr w:type="gramEnd"/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697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местного самоуправления)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339"/>
        <w:gridCol w:w="1357"/>
        <w:gridCol w:w="1357"/>
        <w:gridCol w:w="1357"/>
        <w:gridCol w:w="1348"/>
        <w:gridCol w:w="1451"/>
        <w:gridCol w:w="1361"/>
      </w:tblGrid>
      <w:tr w:rsidR="00DD697E" w:rsidRPr="00DD697E" w:rsidTr="0091446C"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Воинское звание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Номер ВУС</w:t>
            </w: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Происшедшие изменения</w:t>
            </w: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Дата и отметка о внесении изменений</w:t>
            </w:r>
          </w:p>
        </w:tc>
      </w:tr>
      <w:tr w:rsidR="00DD697E" w:rsidRPr="00DD697E" w:rsidTr="0091446C"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697E" w:rsidRPr="00DD697E" w:rsidTr="0091446C"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97E" w:rsidRPr="00DD697E" w:rsidTr="0091446C"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Примечания: </w:t>
      </w:r>
    </w:p>
    <w:p w:rsidR="00DD697E" w:rsidRPr="00DD697E" w:rsidRDefault="00DD697E" w:rsidP="00DD6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 каждый орган местного самоуправления заводятся две тетради.</w:t>
      </w:r>
    </w:p>
    <w:p w:rsidR="00DD697E" w:rsidRPr="00DD697E" w:rsidRDefault="00DD697E" w:rsidP="00DD6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Тетради должны быть зарегистрированы, пронумерованы, прошнурованы, опечатаны и заверены подписью руководителя органа местного самоуправления (военного комиссара) 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697E" w:rsidRPr="00DD697E" w:rsidSect="009144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 об организации и осуществлении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воинского учета на территории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DD697E"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                                                                                                                    Военному комиссару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                                                                                                                     ________________________________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(образовательной организации)                                                                                         ________________________________             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военного комиссариата)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мужского пола 15- и 16-летнего возраста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(граждан мужского пола,  подлежащих  первоначальной постановке на воинский учет в следующем году)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</w:t>
      </w: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образовательной организации)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организации:_________________________________________________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ВУР:______________    ________         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(должность)                       (телефон)                 (инициалы имени, фамилия)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 сентября 20____г.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873"/>
        <w:gridCol w:w="1922"/>
        <w:gridCol w:w="2410"/>
        <w:gridCol w:w="2623"/>
        <w:gridCol w:w="2315"/>
        <w:gridCol w:w="2271"/>
        <w:gridCol w:w="2372"/>
      </w:tblGrid>
      <w:tr w:rsidR="00DD697E" w:rsidRPr="00DD697E" w:rsidTr="0091446C">
        <w:tc>
          <w:tcPr>
            <w:tcW w:w="295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50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15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Гражданство, серия и номер паспорта</w:t>
            </w:r>
          </w:p>
        </w:tc>
        <w:tc>
          <w:tcPr>
            <w:tcW w:w="887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(где и в каком классе, курсе учится или сколько классов, курсов окончил)</w:t>
            </w:r>
          </w:p>
        </w:tc>
        <w:tc>
          <w:tcPr>
            <w:tcW w:w="783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Место работы и занимаемая должность</w:t>
            </w:r>
          </w:p>
        </w:tc>
        <w:tc>
          <w:tcPr>
            <w:tcW w:w="768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802" w:type="pct"/>
            <w:vAlign w:val="center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DD697E" w:rsidRPr="00DD697E" w:rsidTr="0091446C">
        <w:tc>
          <w:tcPr>
            <w:tcW w:w="295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7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9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D697E" w:rsidRPr="00DD697E" w:rsidTr="0091446C">
        <w:tc>
          <w:tcPr>
            <w:tcW w:w="295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</w:tcPr>
          <w:p w:rsidR="00DD697E" w:rsidRPr="00DD697E" w:rsidRDefault="00DD697E" w:rsidP="00DD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(образовательной организации)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_______________       ______________________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                              (телефон)                                (инициалы имени, фамилия)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Примечания: 1. Списки граждан мужского пола 15- и 16-летнего возраста составляются в алфавитном порядке, заверяются печатью организации (образовательной организации) и представляются в военные комиссариаты по месту жительства (месту пребывания) граждан ежегодно, в срок до 15 сентября. На работающих граждан списки составляются на основании личных карточек работников (форма № Т-2)</w:t>
      </w:r>
      <w:r w:rsidRPr="00DD69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97E">
        <w:rPr>
          <w:rFonts w:ascii="Times New Roman" w:eastAsia="Times New Roman" w:hAnsi="Times New Roman" w:cs="Times New Roman"/>
          <w:sz w:val="20"/>
          <w:szCs w:val="20"/>
          <w:lang w:eastAsia="ru-RU"/>
        </w:rPr>
        <w:t>2. Списки граждан мужского пола, подлежащих первоначальной постановке на воинский учет в следующем году, составляются в аналогичном порядке и представляются в военные комиссариаты по месту жительства (месту пребывания) граждан ежегодно, в срок до 1 ноября.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D697E" w:rsidRPr="00DD697E" w:rsidSect="0091446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 № 2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D697E" w:rsidRPr="00DD697E" w:rsidRDefault="0091446C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Долгомостовского</w:t>
      </w:r>
      <w:r w:rsidR="00DD697E"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сельсовета </w:t>
      </w:r>
    </w:p>
    <w:p w:rsidR="00DD697E" w:rsidRPr="00DD697E" w:rsidRDefault="00DD697E" w:rsidP="00DD69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2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21.06</w:t>
      </w:r>
      <w:r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.2019 № </w:t>
      </w:r>
      <w:r w:rsidR="0092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DD6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</w:t>
      </w: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по учету и бронированию военнообязанных </w:t>
      </w: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Осуществление первичного воинского учета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возложено на освобожденного работника, осуществляющего первичный воинский учет – специалиста по учету и бронированию военнообязанных (далее - специалист). Специалист входит в состав работников администрации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Специалист подчинен непосредственно Главе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DD697E" w:rsidRPr="00DD697E" w:rsidRDefault="00DD697E" w:rsidP="00DD697E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своей деятельности специалист руководствуется: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Конституцией Российской Федерации;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 Федеральным законом от 28.03.1998 № 53-ФЗ «О воинской  обязанности и военной службе»;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Федеральным законом  от 26.02.1997 № 31-ФЗ  «О мобилизационной подготовке и мобилизации в Российской Федерации»;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Федеральным законом  от 31.05.1995 № 61-ФЗ  «Об обороне»;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Федеральным законом от 27.07.2006 № 152-ФЗ «О персональных данных»;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Постановлением Правительства РФ от 27.11.2006 № 719 «Об утверждении Положения о воинском учете»;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Приказом Министра обороны РФ от 18.07.2014 № 495 «Об утверждении Инструкции по обеспечению функционирования системы воинского учета граждан РФ  и порядка проведения смотров-конкурсов на лучшую организацию осуществления воинского учета»; 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Методическими рекомендациями ГШ ВС РФ от 11.07.2017 по осуществлению первичного воинского учета органах местного самоуправления;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Методическими рекомендациями ГШ ВС РФ от 11.07.2017 по ведению  воинского учета в организациях;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Распоряжениями, указами, обзорами, военного комиссара Красноярского края по осуществлению первичного воинского учета, а также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контролю за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целевым расходованием денежных средств, командующего войсками ЦВО; 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Постановлениями и распоряжениями Главы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Правилами внутреннего трудового распорядка администрации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нормативно – правовыми документами по ведению воинского учета (первичного воинского учета), в том числе МО РФ;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Специалист  должен знать: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нормативные акты по ведению делопроизводства, утвержденные Главой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эксплуатации компьютерной техники.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На время отсутствия специалиста, осуществляющего первичный воинский учет, его обязанности исполняет специалист 1 категории Администрации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который приобретает соответствующие права и несет ответственность за надлежащее исполнение возложенных на него обязанностей по осуществлению первичного воинского учета.</w:t>
      </w:r>
    </w:p>
    <w:p w:rsidR="00DD697E" w:rsidRPr="00DD697E" w:rsidRDefault="00DD697E" w:rsidP="00DD69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Функциональные обязанности</w:t>
      </w:r>
    </w:p>
    <w:p w:rsidR="00DD697E" w:rsidRPr="00DD697E" w:rsidRDefault="00DD697E" w:rsidP="00DD697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прием граждан по вопросам первичного воинского учета: производить постановку на воинский учет (снятие с воинского учета) граждан, которые прибывают на территорию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(переезжают в другой район, город) на постоянное или временное пребывание (на срок свыше трех месяцев), граждан, не имеющих регистрации по месту жительства, месту пребывания, а так же граждан, прибывших на место пребывания на срок более трех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и не имеющих регистрации по месту пребывания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соответствии с доверенностью, выданной военным комиссариатом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края;</w:t>
      </w:r>
    </w:p>
    <w:p w:rsidR="00DD697E" w:rsidRPr="00DD697E" w:rsidRDefault="00DD697E" w:rsidP="00DD697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Вести первичный воинский учет граждан в порядке, установленном Положением о воинском учете и законодательством РФ в области персональных данных: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призывников – по учетным карточкам призывников,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прапорщиков, мичманов, старшин, сержантов, солдат и  матросов запаса по алфавитным  и учетным карточкам,</w:t>
      </w:r>
    </w:p>
    <w:p w:rsidR="00DD697E" w:rsidRPr="00DD697E" w:rsidRDefault="00DD697E" w:rsidP="00DD69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офицеров запаса -  по карточкам первичного учета;</w:t>
      </w:r>
    </w:p>
    <w:p w:rsidR="00DD697E" w:rsidRPr="00DD697E" w:rsidRDefault="00DD697E" w:rsidP="00DD697E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При постановке граждан на первичный воинский учет: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наличие и подлинность военных билетов (справок взамен военных билетов, временных удостоверений, выданных взамен военных билетов), или удостоверений граждан, подлежащих призыву на военную службу, а также подлинность  записей в них, наличие мобилизационных предписаний (для военнообязанных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военных билетах отметок об их вручении) и персональных электронных карт,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идентичность владельцу, а во временных удостоверениях, выданных взамен военных билетов, кроме того, и срок действия,</w:t>
      </w:r>
    </w:p>
    <w:p w:rsidR="00DD697E" w:rsidRPr="00DD697E" w:rsidRDefault="00DD697E" w:rsidP="00DD6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жительства,</w:t>
      </w:r>
    </w:p>
    <w:p w:rsidR="00DD697E" w:rsidRPr="00DD697E" w:rsidRDefault="00DD697E" w:rsidP="00DD6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случаях отсутствия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 отметки о постановке на воинский учет направляют офицеров запаса и граждан, подлежащих призыву на военную службу, в военный комиссариат по месту жительства (пребывания),</w:t>
      </w:r>
    </w:p>
    <w:p w:rsidR="00DD697E" w:rsidRPr="00DD697E" w:rsidRDefault="00DD697E" w:rsidP="00DD6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обнаружении в военных билетах (справках взамен военных билетов, временных удостоверениях, выданных взамен военных билетов), удостоверениях граждан, подлежащих призыву на военную службу, и мобилизационных предписаниях, неоговоренных исправлений, неточностей и подделок, неполного количества листов сообщают об этом в военный комиссариат муниципального образования (муниципальных образований) для принятия соответствующих мер;</w:t>
      </w:r>
    </w:p>
    <w:p w:rsidR="00DD697E" w:rsidRPr="00DD697E" w:rsidRDefault="00DD697E" w:rsidP="00DD6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приеме от граждан военного билета (справки взамен военного билета, временного удостоверения, выданного взамен военного билета)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удостоверения гражданина, подлежащего призыву на военную службу, выдают владельцу документа расписку (согласно приложению № 20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Методических рекомендаций ГШ ВС РФ от 2017 года);</w:t>
      </w:r>
    </w:p>
    <w:p w:rsidR="00DD697E" w:rsidRPr="00DD697E" w:rsidRDefault="00DD697E" w:rsidP="00DD697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воинский учет представлять в 2-х недельный срок в военный комиссариат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второй экземпляр алфавитной и учетной карточки на прапорщиков, мичманов, старшин, сержантов, солдат и матросов запаса, тетради по обмену информацией, с содержащимися в них сведениями на граждан, сменивших место жительства,  а так же граждан, прибывших с временными удостоверениями взамен военных билетов, с указанием фамилии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имени, отчества, места жительства и работы, должности этих граждан, наименования органа местного самоуправления, где они ранее состояли на воинском учете;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 снятии граждан с первичного воинского учета: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делать отметку о снятии с воинского учета в военных билетах (справок взамен военных билетов, временных удостоверений, выданных взамен военных билетов) в соответствии с доверенностью, выданной военным комиссариатом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изымать мобилизационное предписание у граждан, убывающих за пределы района, в соответствии с доверенностью, выданной военным комиссариатом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делать отметку об изъятии мобилизационного предписания в военном билете.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Представлять в 2-х недельный срок в военный комиссариат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тетради по обмену информацией со сведениями о гражданах, снятых с воинского учета;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мобилизационно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переосвидетельствования, ранее признанных ограниченно годными к военной службе по состоянию здоровья;</w:t>
      </w:r>
      <w:proofErr w:type="gramEnd"/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военные комиссариаты в 2-х недельный срок со дня его получения;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Выявлять совместно с межмуниципальным отделом МВД России «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отделом по вопросам миграции МО МВД России «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Абанский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граждан, проживающих или пребывающих (на срок более трех месяцев) 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подлежащих постановке на воинский учет;</w:t>
      </w:r>
    </w:p>
    <w:p w:rsidR="00DD697E" w:rsidRPr="00DD697E" w:rsidRDefault="00DD697E" w:rsidP="00DD69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Запрашивать в статистических и налоговых органах перечень организаций,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сельсовета;</w:t>
      </w:r>
    </w:p>
    <w:p w:rsidR="00DD697E" w:rsidRPr="00DD697E" w:rsidRDefault="00DD697E" w:rsidP="00DD6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Вести учет организаций, учреждений, предприятий, независимо от организационно-правовых форм и форм собственности (далее - организации),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DD697E" w:rsidRPr="00DD697E" w:rsidRDefault="00DD697E" w:rsidP="00DD69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Готовить проекты документов (распоряжения, положения, функциональные обязанности, планы работы по осуществлению первичного воинского учета, планы проведения сверок, проверок);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Готовить и проводить занятия с должностными лицами организаций, занимающимися вопросами воинского учета, зарегистрированными и осуществляющими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(в том числе с участием представителей военного комиссариата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края);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Организовывать и проводить сверки первичного воинского учета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воинского учета организаций,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с организациями, чей юридический адрес находится за пределами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 деятельность осуществляется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сельсовета, в соответствии с разработанным планом;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Организовывать и проводить проверки ведения воинского учета в организациях,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 соответствии с разработанным планом. Составлять информационные письма по проведенным проверкам. Контролировать устранение недостатков;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Разъяснять должностным лицам организаций, зарегистрированных и осуществляющих свою деятельность на территории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гражданам их обязанности по  воинскому учёту, мобилизационной подготовке и мобилизации, установленные законодательством Российской Федерации,  а так же  Положением о воинском учёте. Осуществлять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Вести (заполнять) отчетную документацию о проводимой работе в организациях;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Ежегодно сверять данные первичного воинского  учета, с данными воинского учета военных комиссариатов в соответствии с их планами;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Ежегодно представлять в военный комиссариат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 до 01 октября списки граждан мужского пола, достигших возраста 15 лет, и граждан, мужского пола, достигших возраста 16 лет, а до 01 ноября - списки граждан мужского пола, подлежащих первоначальной постановке на воинский учет в  следующем году;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Обеспечивать своевременное оповещение граждан о вызовах (повестках) отделов военных комиссариатов. Контролировать прибытие граждан, в соответствии с их вызовами (повестками);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отчетность, в соответствии с планом работы по первичному воинскому учету (по запросу военного комиссариата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Докладывать Главе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 об итогах проведенных работ – по их исполнению, в случае срыва (угрозы срыва) запланированных мероприятий – немедленно.</w:t>
      </w:r>
    </w:p>
    <w:p w:rsidR="00DD697E" w:rsidRPr="00DD697E" w:rsidRDefault="00DD697E" w:rsidP="00DD697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Права</w:t>
      </w:r>
    </w:p>
    <w:p w:rsidR="00DD697E" w:rsidRPr="00DD697E" w:rsidRDefault="00DD697E" w:rsidP="00DD6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имеет право: </w:t>
      </w:r>
    </w:p>
    <w:p w:rsidR="00DD697E" w:rsidRPr="00DD697E" w:rsidRDefault="00DD697E" w:rsidP="00DD69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Знакомиться с проектами решений руководства по вопросам его деятельности;</w:t>
      </w:r>
    </w:p>
    <w:p w:rsidR="00DD697E" w:rsidRPr="00DD697E" w:rsidRDefault="00DD697E" w:rsidP="00DD697E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 и форм собственности;</w:t>
      </w:r>
    </w:p>
    <w:p w:rsidR="00DD697E" w:rsidRPr="00DD697E" w:rsidRDefault="00DD697E" w:rsidP="00DD697E">
      <w:pPr>
        <w:shd w:val="clear" w:color="auto" w:fill="FFFFFF"/>
        <w:tabs>
          <w:tab w:val="num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Вызывать граждан по вопросам воинского учета и оповещать граждан о вызовах (повестках) военных комиссариатов;</w:t>
      </w:r>
    </w:p>
    <w:p w:rsidR="00DD697E" w:rsidRPr="00DD697E" w:rsidRDefault="00DD697E" w:rsidP="00DD697E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Запрашивать у организаций и граждан информацию, необходимую для занесения в документы воинского учета;</w:t>
      </w:r>
    </w:p>
    <w:p w:rsidR="00DD697E" w:rsidRPr="00DD697E" w:rsidRDefault="00DD697E" w:rsidP="00DD69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Запрашивать и получать от Главы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специалистов аналитические материалы, предложения по сводным планам мероприятий и информацию об их выполнении, а так же другие материалы, необходимые для эффективного выполнения возложенных задач по первичному воинскому учету.</w:t>
      </w:r>
    </w:p>
    <w:p w:rsidR="00DD697E" w:rsidRPr="00DD697E" w:rsidRDefault="00DD697E" w:rsidP="00DD69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Запрашивать у военных комиссариатов разъяснения по вопросам первичного воинского учета;</w:t>
      </w:r>
    </w:p>
    <w:p w:rsidR="00DD697E" w:rsidRPr="00DD697E" w:rsidRDefault="00DD697E" w:rsidP="00DD697E">
      <w:pPr>
        <w:shd w:val="clear" w:color="auto" w:fill="FFFFFF"/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Организовывать взаимодействие в установленном порядке и обеспечивать служебную переписку с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военным комиссариатом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Абанского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1E6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Красноярского края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организациями по вопросам, отнесённым к компетенции первичного воинского учета;</w:t>
      </w:r>
    </w:p>
    <w:p w:rsidR="00DD697E" w:rsidRPr="00DD697E" w:rsidRDefault="00DD697E" w:rsidP="00DD697E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обеспечение организационно-технических условий, необходимых для исполнения функциональных обязанностей.</w:t>
      </w: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DD69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 несет ответственность </w:t>
      </w:r>
      <w:proofErr w:type="gramStart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неисполнение (либо ненадлежащее исполнение) своих функциональных обязанностей; 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внесение изменений в сведения, содержащиеся в документах первичного воинского учета;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несвоевременное представление сведений, содержащихся в документах первичного воинского учета в военные комиссариаты;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лично подготовленных документов, а также произведенных изменений в документах первичного воинского учета;</w:t>
      </w:r>
    </w:p>
    <w:p w:rsidR="00DD697E" w:rsidRPr="00DD697E" w:rsidRDefault="00DD697E" w:rsidP="00DD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внутреннего трудового распорядка, правил противопожарной безопасности и техники безопасности, в соответствии с действующим законодательством.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</w:t>
      </w:r>
      <w:r w:rsidR="00914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Долгомостовского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                              Н.И.Шишлянникова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функциональными обязанностями  специалиста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учету и бронированию военнообязанных </w:t>
      </w:r>
    </w:p>
    <w:p w:rsidR="00921E6E" w:rsidRDefault="00DD697E" w:rsidP="00DD697E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r w:rsidR="0092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</w:p>
    <w:p w:rsidR="00921E6E" w:rsidRDefault="00921E6E" w:rsidP="00DD697E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921E6E" w:rsidP="00DD697E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_GoBack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Л.Д.</w:t>
      </w:r>
      <w:r w:rsidR="00DD697E" w:rsidRPr="00DD6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921E6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697E" w:rsidRPr="00DD697E" w:rsidRDefault="00DD697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97E" w:rsidRPr="00DD697E" w:rsidRDefault="00921E6E" w:rsidP="00DD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946BE" w:rsidRDefault="005946BE"/>
    <w:sectPr w:rsidR="005946BE" w:rsidSect="00914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78"/>
    <w:multiLevelType w:val="multilevel"/>
    <w:tmpl w:val="72FE0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E42052D"/>
    <w:multiLevelType w:val="hybridMultilevel"/>
    <w:tmpl w:val="A8C4D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817C0"/>
    <w:multiLevelType w:val="hybridMultilevel"/>
    <w:tmpl w:val="98FA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30B62"/>
    <w:multiLevelType w:val="multilevel"/>
    <w:tmpl w:val="776869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58D47A6D"/>
    <w:multiLevelType w:val="multilevel"/>
    <w:tmpl w:val="98AC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lang w:val="ru-RU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F55313"/>
    <w:multiLevelType w:val="hybridMultilevel"/>
    <w:tmpl w:val="ADAC1EFE"/>
    <w:lvl w:ilvl="0" w:tplc="59D0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99"/>
    <w:rsid w:val="001B2299"/>
    <w:rsid w:val="005946BE"/>
    <w:rsid w:val="0091446C"/>
    <w:rsid w:val="00921E6E"/>
    <w:rsid w:val="00D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6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69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97E"/>
    <w:rPr>
      <w:rFonts w:ascii="Times New Roman" w:eastAsia="Times New Roman" w:hAnsi="Times New Roman" w:cs="Times New Roman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697E"/>
  </w:style>
  <w:style w:type="character" w:customStyle="1" w:styleId="10">
    <w:name w:val="Заголовок 1 Знак"/>
    <w:basedOn w:val="a0"/>
    <w:link w:val="1"/>
    <w:uiPriority w:val="9"/>
    <w:rsid w:val="00DD69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DD6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D69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D697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DD69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DD697E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qFormat/>
    <w:rsid w:val="00DD697E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DD697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DD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69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nhideWhenUsed/>
    <w:rsid w:val="00DD69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DD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8pt">
    <w:name w:val="Стиль Arial 8 pt полужирный курсив по центру"/>
    <w:basedOn w:val="a"/>
    <w:rsid w:val="00DD69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rial10pt">
    <w:name w:val="Стиль Arial 10 pt полужирный"/>
    <w:rsid w:val="00DD697E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rial8pt0">
    <w:name w:val="Стиль Arial 8 pt полужирный"/>
    <w:rsid w:val="00DD697E"/>
    <w:rPr>
      <w:rFonts w:ascii="Arial" w:hAnsi="Arial" w:cs="Arial" w:hint="default"/>
      <w:sz w:val="16"/>
      <w:szCs w:val="16"/>
    </w:rPr>
  </w:style>
  <w:style w:type="table" w:customStyle="1" w:styleId="14">
    <w:name w:val="Сетка таблицы1"/>
    <w:basedOn w:val="a1"/>
    <w:next w:val="ae"/>
    <w:uiPriority w:val="59"/>
    <w:rsid w:val="00DD69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D697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D697E"/>
    <w:rPr>
      <w:rFonts w:ascii="Times New Roman" w:hAnsi="Times New Roman"/>
      <w:b/>
      <w:sz w:val="26"/>
    </w:rPr>
  </w:style>
  <w:style w:type="paragraph" w:customStyle="1" w:styleId="15">
    <w:name w:val="Верхний колонтитул1"/>
    <w:basedOn w:val="a"/>
    <w:next w:val="af"/>
    <w:link w:val="af0"/>
    <w:uiPriority w:val="99"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5"/>
    <w:uiPriority w:val="99"/>
    <w:rsid w:val="00DD697E"/>
  </w:style>
  <w:style w:type="paragraph" w:customStyle="1" w:styleId="16">
    <w:name w:val="Нижний колонтитул1"/>
    <w:basedOn w:val="a"/>
    <w:next w:val="af1"/>
    <w:link w:val="af2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6"/>
    <w:uiPriority w:val="99"/>
    <w:semiHidden/>
    <w:rsid w:val="00DD697E"/>
  </w:style>
  <w:style w:type="character" w:customStyle="1" w:styleId="110">
    <w:name w:val="Заголовок 1 Знак1"/>
    <w:basedOn w:val="a0"/>
    <w:uiPriority w:val="9"/>
    <w:rsid w:val="00DD6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D697E"/>
    <w:pPr>
      <w:ind w:left="720"/>
      <w:contextualSpacing/>
    </w:pPr>
  </w:style>
  <w:style w:type="table" w:styleId="ae">
    <w:name w:val="Table Grid"/>
    <w:basedOn w:val="a1"/>
    <w:uiPriority w:val="59"/>
    <w:rsid w:val="00DD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7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"/>
    <w:uiPriority w:val="99"/>
    <w:semiHidden/>
    <w:rsid w:val="00DD697E"/>
  </w:style>
  <w:style w:type="paragraph" w:styleId="af1">
    <w:name w:val="footer"/>
    <w:basedOn w:val="a"/>
    <w:link w:val="18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1"/>
    <w:uiPriority w:val="99"/>
    <w:semiHidden/>
    <w:rsid w:val="00DD6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69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D69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DD69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D697E"/>
    <w:rPr>
      <w:rFonts w:ascii="Times New Roman" w:eastAsia="Times New Roman" w:hAnsi="Times New Roman" w:cs="Times New Roman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D697E"/>
  </w:style>
  <w:style w:type="character" w:customStyle="1" w:styleId="10">
    <w:name w:val="Заголовок 1 Знак"/>
    <w:basedOn w:val="a0"/>
    <w:link w:val="1"/>
    <w:uiPriority w:val="9"/>
    <w:rsid w:val="00DD69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a4"/>
    <w:qFormat/>
    <w:rsid w:val="00DD6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D697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D697E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DD69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DD697E"/>
    <w:pPr>
      <w:ind w:left="720"/>
      <w:contextualSpacing/>
    </w:pPr>
    <w:rPr>
      <w:rFonts w:eastAsia="Times New Roman"/>
      <w:lang w:eastAsia="ru-RU"/>
    </w:rPr>
  </w:style>
  <w:style w:type="character" w:styleId="a8">
    <w:name w:val="Strong"/>
    <w:qFormat/>
    <w:rsid w:val="00DD697E"/>
    <w:rPr>
      <w:rFonts w:cs="Times New Roman"/>
      <w:b/>
      <w:bCs/>
    </w:rPr>
  </w:style>
  <w:style w:type="character" w:styleId="a9">
    <w:name w:val="Hyperlink"/>
    <w:basedOn w:val="a0"/>
    <w:uiPriority w:val="99"/>
    <w:semiHidden/>
    <w:unhideWhenUsed/>
    <w:rsid w:val="00DD697E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DD6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D69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alloon Text"/>
    <w:basedOn w:val="a"/>
    <w:link w:val="ad"/>
    <w:unhideWhenUsed/>
    <w:rsid w:val="00DD69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DD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ial8pt">
    <w:name w:val="Стиль Arial 8 pt полужирный курсив по центру"/>
    <w:basedOn w:val="a"/>
    <w:rsid w:val="00DD697E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rial10pt">
    <w:name w:val="Стиль Arial 10 pt полужирный"/>
    <w:rsid w:val="00DD697E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Arial8pt0">
    <w:name w:val="Стиль Arial 8 pt полужирный"/>
    <w:rsid w:val="00DD697E"/>
    <w:rPr>
      <w:rFonts w:ascii="Arial" w:hAnsi="Arial" w:cs="Arial" w:hint="default"/>
      <w:sz w:val="16"/>
      <w:szCs w:val="16"/>
    </w:rPr>
  </w:style>
  <w:style w:type="table" w:customStyle="1" w:styleId="14">
    <w:name w:val="Сетка таблицы1"/>
    <w:basedOn w:val="a1"/>
    <w:next w:val="ae"/>
    <w:uiPriority w:val="59"/>
    <w:rsid w:val="00DD69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D697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D697E"/>
    <w:rPr>
      <w:rFonts w:ascii="Times New Roman" w:hAnsi="Times New Roman"/>
      <w:b/>
      <w:sz w:val="26"/>
    </w:rPr>
  </w:style>
  <w:style w:type="paragraph" w:customStyle="1" w:styleId="15">
    <w:name w:val="Верхний колонтитул1"/>
    <w:basedOn w:val="a"/>
    <w:next w:val="af"/>
    <w:link w:val="af0"/>
    <w:uiPriority w:val="99"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15"/>
    <w:uiPriority w:val="99"/>
    <w:rsid w:val="00DD697E"/>
  </w:style>
  <w:style w:type="paragraph" w:customStyle="1" w:styleId="16">
    <w:name w:val="Нижний колонтитул1"/>
    <w:basedOn w:val="a"/>
    <w:next w:val="af1"/>
    <w:link w:val="af2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16"/>
    <w:uiPriority w:val="99"/>
    <w:semiHidden/>
    <w:rsid w:val="00DD697E"/>
  </w:style>
  <w:style w:type="character" w:customStyle="1" w:styleId="110">
    <w:name w:val="Заголовок 1 Знак1"/>
    <w:basedOn w:val="a0"/>
    <w:uiPriority w:val="9"/>
    <w:rsid w:val="00DD6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D697E"/>
    <w:pPr>
      <w:ind w:left="720"/>
      <w:contextualSpacing/>
    </w:pPr>
  </w:style>
  <w:style w:type="table" w:styleId="ae">
    <w:name w:val="Table Grid"/>
    <w:basedOn w:val="a1"/>
    <w:uiPriority w:val="59"/>
    <w:rsid w:val="00DD6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17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f"/>
    <w:uiPriority w:val="99"/>
    <w:semiHidden/>
    <w:rsid w:val="00DD697E"/>
  </w:style>
  <w:style w:type="paragraph" w:styleId="af1">
    <w:name w:val="footer"/>
    <w:basedOn w:val="a"/>
    <w:link w:val="18"/>
    <w:uiPriority w:val="99"/>
    <w:semiHidden/>
    <w:unhideWhenUsed/>
    <w:rsid w:val="00DD6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f1"/>
    <w:uiPriority w:val="99"/>
    <w:semiHidden/>
    <w:rsid w:val="00DD6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22</Pages>
  <Words>6740</Words>
  <Characters>38424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2023-02-20T05:20:00Z</cp:lastPrinted>
  <dcterms:created xsi:type="dcterms:W3CDTF">2023-02-20T05:00:00Z</dcterms:created>
  <dcterms:modified xsi:type="dcterms:W3CDTF">2023-02-20T05:20:00Z</dcterms:modified>
</cp:coreProperties>
</file>