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91" w:rsidRDefault="008F6D91" w:rsidP="008F6D91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0150C1" wp14:editId="0B83E790">
            <wp:extent cx="590550" cy="704850"/>
            <wp:effectExtent l="0" t="0" r="0" b="0"/>
            <wp:docPr id="2" name="Рисунок 2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91" w:rsidRDefault="008F6D91" w:rsidP="008F6D91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Долгомостовский</w:t>
      </w:r>
      <w:r>
        <w:rPr>
          <w:b/>
          <w:bCs/>
          <w:color w:val="000000"/>
          <w:sz w:val="28"/>
          <w:szCs w:val="28"/>
        </w:rPr>
        <w:t xml:space="preserve"> сельский Совет депутатов</w:t>
      </w:r>
    </w:p>
    <w:p w:rsidR="008F6D91" w:rsidRDefault="008F6D91" w:rsidP="008F6D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Абанского района Красноярского края</w:t>
      </w:r>
    </w:p>
    <w:p w:rsidR="008F6D91" w:rsidRDefault="008F6D91" w:rsidP="008F6D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6D91" w:rsidRDefault="008F6D91" w:rsidP="008F6D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6D91" w:rsidRDefault="008F6D91" w:rsidP="008F6D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F6D91" w:rsidRDefault="008F6D91" w:rsidP="008F6D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D91" w:rsidRDefault="008F6D91" w:rsidP="008F6D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08.07</w:t>
      </w:r>
      <w:r>
        <w:rPr>
          <w:color w:val="000000"/>
          <w:sz w:val="28"/>
          <w:szCs w:val="28"/>
        </w:rPr>
        <w:t xml:space="preserve">.2022                                  с. Долгий Мост                                   №  </w:t>
      </w:r>
      <w:r>
        <w:rPr>
          <w:color w:val="000000"/>
          <w:sz w:val="28"/>
          <w:szCs w:val="28"/>
        </w:rPr>
        <w:t>25-82Р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</w:t>
      </w:r>
    </w:p>
    <w:p w:rsidR="008F6D91" w:rsidRDefault="008F6D91" w:rsidP="008F6D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6D91" w:rsidRDefault="008F6D91" w:rsidP="008F6D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6D91" w:rsidRDefault="008F6D91" w:rsidP="008F6D91">
      <w:pPr>
        <w:widowControl w:val="0"/>
        <w:autoSpaceDE w:val="0"/>
        <w:autoSpaceDN w:val="0"/>
        <w:adjustRightInd w:val="0"/>
        <w:ind w:right="40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r>
        <w:rPr>
          <w:bCs/>
          <w:sz w:val="28"/>
          <w:szCs w:val="28"/>
        </w:rPr>
        <w:t>Долгомостовского</w:t>
      </w:r>
      <w:r>
        <w:rPr>
          <w:bCs/>
          <w:sz w:val="28"/>
          <w:szCs w:val="28"/>
        </w:rPr>
        <w:t xml:space="preserve"> сельского Совета депутатов Абанского района Красноярского края             от 06.02.2018г. № 29-69Р «О бюджетном процессе в </w:t>
      </w:r>
      <w:r>
        <w:rPr>
          <w:bCs/>
          <w:sz w:val="28"/>
          <w:szCs w:val="28"/>
        </w:rPr>
        <w:t>Долгомостовском</w:t>
      </w:r>
      <w:r>
        <w:rPr>
          <w:bCs/>
          <w:sz w:val="28"/>
          <w:szCs w:val="28"/>
        </w:rPr>
        <w:t xml:space="preserve"> сельсовете»</w:t>
      </w:r>
    </w:p>
    <w:p w:rsidR="008F6D91" w:rsidRDefault="008F6D91" w:rsidP="008F6D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D91" w:rsidRDefault="008F6D91" w:rsidP="008F6D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со статьями 27, 56 Устава </w:t>
      </w:r>
      <w:r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края, </w:t>
      </w:r>
      <w:r>
        <w:rPr>
          <w:sz w:val="28"/>
          <w:szCs w:val="28"/>
        </w:rPr>
        <w:t>Долгомостовский</w:t>
      </w:r>
      <w:r>
        <w:rPr>
          <w:sz w:val="28"/>
          <w:szCs w:val="28"/>
        </w:rPr>
        <w:t xml:space="preserve"> сельский Совет депутатов РЕШИЛ:</w:t>
      </w:r>
    </w:p>
    <w:p w:rsidR="008F6D91" w:rsidRDefault="008F6D91" w:rsidP="008F6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>
        <w:rPr>
          <w:bCs/>
          <w:sz w:val="28"/>
          <w:szCs w:val="28"/>
        </w:rPr>
        <w:t>Долгомостовского</w:t>
      </w:r>
      <w:r>
        <w:rPr>
          <w:bCs/>
          <w:sz w:val="28"/>
          <w:szCs w:val="28"/>
        </w:rPr>
        <w:t xml:space="preserve"> сельского Совета депутатов Абанского района Красноярского края от </w:t>
      </w:r>
      <w:r>
        <w:rPr>
          <w:bCs/>
          <w:sz w:val="28"/>
          <w:szCs w:val="28"/>
        </w:rPr>
        <w:t>06.02</w:t>
      </w:r>
      <w:r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29-69</w:t>
      </w:r>
      <w:r>
        <w:rPr>
          <w:bCs/>
          <w:sz w:val="28"/>
          <w:szCs w:val="28"/>
        </w:rPr>
        <w:t xml:space="preserve">Р «О бюджетном процессе в </w:t>
      </w:r>
      <w:r>
        <w:rPr>
          <w:bCs/>
          <w:sz w:val="28"/>
          <w:szCs w:val="28"/>
        </w:rPr>
        <w:t>Долгомостовском</w:t>
      </w:r>
      <w:r>
        <w:rPr>
          <w:bCs/>
          <w:sz w:val="28"/>
          <w:szCs w:val="28"/>
        </w:rPr>
        <w:t xml:space="preserve"> сельсовете» (далее Решение)</w:t>
      </w:r>
      <w:r>
        <w:rPr>
          <w:sz w:val="28"/>
          <w:szCs w:val="28"/>
        </w:rPr>
        <w:t xml:space="preserve"> следующие изменения:</w:t>
      </w:r>
    </w:p>
    <w:p w:rsidR="008F6D91" w:rsidRDefault="008F6D91" w:rsidP="008F6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Статьи 14, 15 Решения  читать в новой редакции:</w:t>
      </w:r>
    </w:p>
    <w:p w:rsidR="008F6D91" w:rsidRDefault="008F6D91" w:rsidP="008F6D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14. Бюджетные полномочия главного администратора (администратора) доходов  бюджета поселения</w:t>
      </w:r>
    </w:p>
    <w:p w:rsidR="008F6D91" w:rsidRDefault="008F6D91" w:rsidP="008F6D9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Главный администратор доходов бюджета поселения обладает следующими бюджетными полномочиями: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перечень подведомственных ему администраторов доходов бюджета;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сведения, необходимые для составления среднесрочного финансового плана и (или) проекта бюджета;</w:t>
      </w:r>
    </w:p>
    <w:p w:rsidR="008F6D91" w:rsidRDefault="008F6D91" w:rsidP="008F6D9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представляет сведения для составления и ведения кассового плана;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формирует и представляет бюджетную отчетность главного администратора доходов бюджета;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утверждает методику прогнозирования поступлений доходов в бюджет в соответствии с общими </w:t>
      </w:r>
      <w:hyperlink r:id="rId6" w:anchor="dst100010" w:history="1">
        <w:r>
          <w:rPr>
            <w:rStyle w:val="a5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осуществляет иные полномочия, установленные Бюджетным кодексом Российской Федерации, настоящим Положением и иными правовыми актами сельсовета, регулирующими бюджетные правоотношения.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Администратор доходов бюджета поселения обладает следующими бюджетными полномочиями: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взыскание задолженности по платежам в бюджет, пеней и штрафов;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7" w:anchor="dst100195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Министерством финансов Российской Федерации;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anchor="dst126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</w:t>
      </w:r>
      <w:proofErr w:type="gramEnd"/>
      <w:r>
        <w:rPr>
          <w:sz w:val="28"/>
          <w:szCs w:val="28"/>
        </w:rPr>
        <w:t>", за исключением случаев, предусмотренных законодательством Российской Федерации;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принимает решение о признании безнадежной к взысканию задолженности по платежам в бюджет;</w:t>
      </w:r>
    </w:p>
    <w:p w:rsidR="008F6D91" w:rsidRDefault="008F6D91" w:rsidP="008F6D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полномочия, установленные Бюджетным кодексом Российской Федерации, настоящим Положением и иными правовыми актами сельсовета, регулирующими бюджетные правоотношения.</w:t>
      </w:r>
    </w:p>
    <w:p w:rsidR="008F6D91" w:rsidRDefault="008F6D91" w:rsidP="008F6D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 Бюджетные полномочия главного администратора (администратора) источников финансирования дефицита бюджета поселения</w:t>
      </w:r>
    </w:p>
    <w:p w:rsidR="008F6D91" w:rsidRDefault="008F6D91" w:rsidP="008F6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Главный администратор </w:t>
      </w:r>
      <w:proofErr w:type="gramStart"/>
      <w:r>
        <w:rPr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sz w:val="28"/>
          <w:szCs w:val="28"/>
        </w:rPr>
        <w:t xml:space="preserve"> обладает следующими бюджетными полномочиями:</w:t>
      </w:r>
    </w:p>
    <w:p w:rsidR="008F6D91" w:rsidRDefault="008F6D91" w:rsidP="008F6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перечни подведомственных ему администраторов источников финансирования дефицита бюджета;</w:t>
      </w:r>
    </w:p>
    <w:p w:rsidR="008F6D91" w:rsidRDefault="008F6D91" w:rsidP="008F6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8F6D91" w:rsidRDefault="008F6D91" w:rsidP="008F6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F6D91" w:rsidRDefault="008F6D91" w:rsidP="008F6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F6D91" w:rsidRDefault="008F6D91" w:rsidP="008F6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формирует бюджетную отчетность главного </w:t>
      </w:r>
      <w:proofErr w:type="gramStart"/>
      <w:r>
        <w:rPr>
          <w:sz w:val="28"/>
          <w:szCs w:val="28"/>
        </w:rPr>
        <w:t>администратора  источников финансирования дефицита бюджета</w:t>
      </w:r>
      <w:proofErr w:type="gramEnd"/>
      <w:r>
        <w:rPr>
          <w:sz w:val="28"/>
          <w:szCs w:val="28"/>
        </w:rPr>
        <w:t>;</w:t>
      </w:r>
    </w:p>
    <w:p w:rsidR="008F6D91" w:rsidRDefault="008F6D91" w:rsidP="008F6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утверждает методику прогнозирования поступлений по источникам финансирования дефицита бюджета в соответствии с общими </w:t>
      </w:r>
      <w:hyperlink r:id="rId9" w:anchor="dst100010" w:history="1">
        <w:r>
          <w:rPr>
            <w:rStyle w:val="a5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8F6D91" w:rsidRDefault="008F6D91" w:rsidP="008F6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составляет обоснования бюджетных ассигнований.</w:t>
      </w:r>
    </w:p>
    <w:p w:rsidR="008F6D91" w:rsidRDefault="008F6D91" w:rsidP="008F6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Администратор </w:t>
      </w:r>
      <w:proofErr w:type="gramStart"/>
      <w:r>
        <w:rPr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sz w:val="28"/>
          <w:szCs w:val="28"/>
        </w:rPr>
        <w:t xml:space="preserve">  обладает следующими бюджетными полномочиями:</w:t>
      </w:r>
    </w:p>
    <w:p w:rsidR="008F6D91" w:rsidRDefault="008F6D91" w:rsidP="008F6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8F6D91" w:rsidRDefault="008F6D91" w:rsidP="008F6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8F6D91" w:rsidRDefault="008F6D91" w:rsidP="008F6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поступления в бюджет и выплаты из бюджета по источникам финансирования дефицита бюджета;</w:t>
      </w:r>
    </w:p>
    <w:p w:rsidR="008F6D91" w:rsidRDefault="008F6D91" w:rsidP="008F6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формирует и представляет бюджетную отчетность;</w:t>
      </w:r>
    </w:p>
    <w:p w:rsidR="008F6D91" w:rsidRDefault="008F6D91" w:rsidP="008F6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8F6D91" w:rsidRPr="008F6D91" w:rsidRDefault="008F6D91" w:rsidP="008F6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иные полномочия, установленные Бюджетным кодексом Российской Федерации, настоящим Положением и иными правовыми актами сельсовета, регулирующими бюджетные правоотношения».</w:t>
      </w:r>
    </w:p>
    <w:p w:rsidR="008F6D91" w:rsidRDefault="008F6D91" w:rsidP="008F6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 исполнением настоящего решения возложить на 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сельсовета.</w:t>
      </w:r>
    </w:p>
    <w:p w:rsidR="008F6D91" w:rsidRDefault="008F6D91" w:rsidP="008F6D9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дня, следующего за днем его официального опубликования в печатном издании «Ведомости органов местного самоуправления </w:t>
      </w:r>
      <w:r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сельсовета».</w:t>
      </w:r>
    </w:p>
    <w:p w:rsidR="008F6D91" w:rsidRDefault="008F6D91" w:rsidP="008F6D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D91" w:rsidRPr="008F6D91" w:rsidRDefault="008F6D91" w:rsidP="008F6D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6D91">
        <w:rPr>
          <w:sz w:val="28"/>
          <w:szCs w:val="28"/>
        </w:rPr>
        <w:t xml:space="preserve">Председатель  Долгомостовского </w:t>
      </w:r>
    </w:p>
    <w:p w:rsidR="008F6D91" w:rsidRPr="008F6D91" w:rsidRDefault="008F6D91" w:rsidP="008F6D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6D91">
        <w:rPr>
          <w:sz w:val="28"/>
          <w:szCs w:val="28"/>
        </w:rPr>
        <w:t xml:space="preserve">Сельского Совета депутатов                                                       </w:t>
      </w:r>
      <w:proofErr w:type="spellStart"/>
      <w:r w:rsidRPr="008F6D91">
        <w:rPr>
          <w:sz w:val="28"/>
          <w:szCs w:val="28"/>
        </w:rPr>
        <w:t>О.А.Голощапов</w:t>
      </w:r>
      <w:proofErr w:type="spellEnd"/>
    </w:p>
    <w:p w:rsidR="008F6D91" w:rsidRPr="008F6D91" w:rsidRDefault="008F6D91" w:rsidP="008F6D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D91" w:rsidRPr="008F6D91" w:rsidRDefault="008F6D91" w:rsidP="008F6D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8F6D91">
        <w:rPr>
          <w:sz w:val="28"/>
          <w:szCs w:val="28"/>
        </w:rPr>
        <w:t>И.о</w:t>
      </w:r>
      <w:proofErr w:type="gramStart"/>
      <w:r w:rsidRPr="008F6D91">
        <w:rPr>
          <w:sz w:val="28"/>
          <w:szCs w:val="28"/>
        </w:rPr>
        <w:t>.г</w:t>
      </w:r>
      <w:proofErr w:type="gramEnd"/>
      <w:r w:rsidRPr="008F6D91">
        <w:rPr>
          <w:sz w:val="28"/>
          <w:szCs w:val="28"/>
        </w:rPr>
        <w:t>лавы</w:t>
      </w:r>
      <w:proofErr w:type="spellEnd"/>
      <w:r w:rsidRPr="008F6D91">
        <w:rPr>
          <w:sz w:val="28"/>
          <w:szCs w:val="28"/>
        </w:rPr>
        <w:t xml:space="preserve">  Долгомостовского сельсовета                                          </w:t>
      </w:r>
      <w:proofErr w:type="spellStart"/>
      <w:r w:rsidRPr="008F6D91">
        <w:rPr>
          <w:sz w:val="28"/>
          <w:szCs w:val="28"/>
        </w:rPr>
        <w:t>Л.Д.Попова</w:t>
      </w:r>
      <w:proofErr w:type="spellEnd"/>
      <w:r w:rsidRPr="008F6D91">
        <w:rPr>
          <w:sz w:val="28"/>
          <w:szCs w:val="28"/>
        </w:rPr>
        <w:t xml:space="preserve">                                                                            </w:t>
      </w:r>
    </w:p>
    <w:p w:rsidR="008F6D91" w:rsidRDefault="008F6D91" w:rsidP="008F6D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D91" w:rsidRDefault="008F6D91" w:rsidP="008F6D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F6D91" w:rsidRDefault="008F6D91" w:rsidP="008F6D91"/>
    <w:p w:rsidR="006D1807" w:rsidRPr="008F6D91" w:rsidRDefault="006D1807" w:rsidP="008F6D91"/>
    <w:sectPr w:rsidR="006D1807" w:rsidRPr="008F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7"/>
    <w:rsid w:val="00056C8E"/>
    <w:rsid w:val="003845D7"/>
    <w:rsid w:val="005250F6"/>
    <w:rsid w:val="006D1807"/>
    <w:rsid w:val="00735229"/>
    <w:rsid w:val="008F1583"/>
    <w:rsid w:val="008F6D91"/>
    <w:rsid w:val="00AD324C"/>
    <w:rsid w:val="00AD48AB"/>
    <w:rsid w:val="00C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6D9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6D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6D9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6D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4152/e9658dc60684a25fad837d2073fbaa18dba033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0580/6ec459f6a5dc026ee6b81a5ec683e60a847f3dc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6050/ab63bacc709a22149540bdf9c9eaadba3e55cad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449/5980243732e7c1cc69cf056e0bc42449a91317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2022-08-06T08:47:00Z</cp:lastPrinted>
  <dcterms:created xsi:type="dcterms:W3CDTF">2022-06-28T03:18:00Z</dcterms:created>
  <dcterms:modified xsi:type="dcterms:W3CDTF">2022-08-06T08:47:00Z</dcterms:modified>
</cp:coreProperties>
</file>