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>
        <w:rPr>
          <w:rFonts w:ascii="Times New Roman" w:eastAsia="Times New Roman" w:hAnsi="Times New Roman" w:cs="Iskoola Pota"/>
          <w:noProof/>
          <w:sz w:val="28"/>
          <w:szCs w:val="28"/>
          <w:lang w:eastAsia="ru-RU"/>
        </w:rPr>
        <w:drawing>
          <wp:inline distT="0" distB="0" distL="0" distR="0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Администрация </w:t>
      </w:r>
      <w:r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Долгомостовского</w:t>
      </w: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сельсовета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Абанского района Красноярского края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ПОСТАНОВЛЕНИЕ</w:t>
      </w:r>
    </w:p>
    <w:p w:rsidR="003A0B4A" w:rsidRPr="003A0B4A" w:rsidRDefault="003A0B4A" w:rsidP="003A0B4A">
      <w:pPr>
        <w:suppressAutoHyphens/>
        <w:autoSpaceDE w:val="0"/>
        <w:spacing w:after="0" w:line="240" w:lineRule="auto"/>
        <w:ind w:left="-180" w:firstLine="3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A0B4A" w:rsidRPr="003A0B4A" w:rsidRDefault="00466756" w:rsidP="003A0B4A">
      <w:pPr>
        <w:suppressAutoHyphens/>
        <w:autoSpaceDE w:val="0"/>
        <w:spacing w:after="0" w:line="240" w:lineRule="auto"/>
        <w:ind w:left="-180" w:firstLine="3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01.12</w:t>
      </w:r>
      <w:r w:rsidR="003A0B4A" w:rsidRPr="003A0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.2020                                   с. </w:t>
      </w:r>
      <w:r w:rsidR="003A0B4A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Долгий Мост</w:t>
      </w:r>
      <w:r w:rsidR="003A0B4A" w:rsidRPr="003A0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="003A0B4A" w:rsidRPr="003A0B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39-п</w:t>
      </w:r>
    </w:p>
    <w:p w:rsidR="003A0B4A" w:rsidRPr="003A0B4A" w:rsidRDefault="003A0B4A" w:rsidP="003A0B4A">
      <w:pPr>
        <w:suppressAutoHyphens/>
        <w:autoSpaceDE w:val="0"/>
        <w:spacing w:after="0" w:line="240" w:lineRule="auto"/>
        <w:ind w:left="-180" w:firstLine="3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О Порядке принятия на учет граждан, проживающих 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proofErr w:type="gramStart"/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на территории </w:t>
      </w:r>
      <w:r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Долгомостовского</w:t>
      </w: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сельсовета  Абанского района Красноярского края,  в качестве нуждающихся в жилых помещениях,</w:t>
      </w:r>
      <w:proofErr w:type="gramEnd"/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proofErr w:type="gramStart"/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предоставляемых</w:t>
      </w:r>
      <w:proofErr w:type="gramEnd"/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по договорам социального  найма, и снятия с учета</w:t>
      </w:r>
    </w:p>
    <w:p w:rsidR="003A0B4A" w:rsidRPr="003A0B4A" w:rsidRDefault="003A0B4A" w:rsidP="003A0B4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В соответствии с Жилищным кодексом Российской Федерации, Законами Красноярского края от 23.05.2006 № 18-4751 «О порядке ведения </w:t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Красноярского края» (в ред. Закона края от 06.03.2008 №4-1351,с изм., внесенными Законом края от 10.07.2008 №6-1988),  20.06.2006 №19-4833 «О порядке определения размера дохода и стоимости имущества в целях признания граждан малоимущими на территории края» (в ред. Закона края от 08.11.2007 №3-694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,с изм., </w:t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внесенными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Законом края от 10.07.2008 №6-1988), руководствуясь ст. 7 Устава </w:t>
      </w:r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Долгомостовского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 Абанского района Красноярского края  ПОСТАНОВЛЯЮ:</w:t>
      </w:r>
    </w:p>
    <w:p w:rsidR="003A0B4A" w:rsidRPr="003A0B4A" w:rsidRDefault="00C9250B" w:rsidP="00C9250B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1.</w:t>
      </w:r>
      <w:r w:rsidR="003A0B4A"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Утвердить Порядок принятия на учет граждан, проживающих на территории </w:t>
      </w:r>
      <w:r w:rsid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Долгомостовского</w:t>
      </w:r>
      <w:r w:rsidR="003A0B4A"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сельсовета, в качестве нуждающихся в жилых помещениях, предоставляемых по договорам социального найма, и снятия с учета (приложение).</w:t>
      </w:r>
    </w:p>
    <w:p w:rsidR="003A0B4A" w:rsidRPr="003A0B4A" w:rsidRDefault="00C9250B" w:rsidP="00C9250B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</w:t>
      </w:r>
      <w:r w:rsidR="003A0B4A"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Постановление вступает в силу с момента опубликования в печатном издании «Ведомости органов местного самоуправления </w:t>
      </w:r>
      <w:r w:rsid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Долгомостовского</w:t>
      </w:r>
      <w:r w:rsidR="003A0B4A"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сельсовета».</w:t>
      </w: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bookmarkStart w:id="0" w:name="_GoBack"/>
      <w:bookmarkEnd w:id="0"/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Глава </w:t>
      </w:r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Долгомостовского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                    </w:t>
      </w:r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               </w:t>
      </w:r>
      <w:proofErr w:type="spellStart"/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Н.И.Шишлянникова</w:t>
      </w:r>
      <w:proofErr w:type="spellEnd"/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ind w:left="5103"/>
        <w:jc w:val="right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Приложение </w:t>
      </w:r>
    </w:p>
    <w:p w:rsidR="003A0B4A" w:rsidRPr="003A0B4A" w:rsidRDefault="003A0B4A" w:rsidP="003A0B4A">
      <w:pPr>
        <w:spacing w:after="0" w:line="240" w:lineRule="auto"/>
        <w:ind w:left="5103"/>
        <w:jc w:val="right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к Постановлению администрации </w:t>
      </w:r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Долгомостовского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</w:t>
      </w:r>
    </w:p>
    <w:p w:rsidR="003A0B4A" w:rsidRPr="003A0B4A" w:rsidRDefault="003A0B4A" w:rsidP="003A0B4A">
      <w:pPr>
        <w:spacing w:after="0" w:line="240" w:lineRule="auto"/>
        <w:ind w:left="4536"/>
        <w:jc w:val="right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Абанского района Красноярского края от </w:t>
      </w:r>
      <w:r w:rsidR="00466756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01.12.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2020г. №  </w:t>
      </w:r>
      <w:r w:rsidR="00466756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39-п</w:t>
      </w:r>
    </w:p>
    <w:p w:rsidR="003A0B4A" w:rsidRPr="003A0B4A" w:rsidRDefault="003A0B4A" w:rsidP="003A0B4A">
      <w:pPr>
        <w:spacing w:after="0" w:line="240" w:lineRule="auto"/>
        <w:ind w:left="5664"/>
        <w:jc w:val="both"/>
        <w:rPr>
          <w:rFonts w:ascii="Times New Roman" w:eastAsia="Times New Roman" w:hAnsi="Times New Roman" w:cs="Iskoola Pota"/>
          <w:sz w:val="24"/>
          <w:szCs w:val="24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Порядок принятия на учет граждан, 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proofErr w:type="gramStart"/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проживающих</w:t>
      </w:r>
      <w:proofErr w:type="gramEnd"/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на территории </w:t>
      </w:r>
      <w:r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Долгомостовского</w:t>
      </w: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сельсовета, 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proofErr w:type="gramStart"/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в качестве нуждающихся в жилых помещениях, </w:t>
      </w:r>
      <w:proofErr w:type="gramEnd"/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proofErr w:type="gramStart"/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предоставляемых</w:t>
      </w:r>
      <w:proofErr w:type="gramEnd"/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 по договорам социального найма, и снятия с учета</w:t>
      </w: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1. Общие положения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1.1.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 xml:space="preserve">Гражданами, нуждающимися в жилых помещениях, предоставляемых по договорам социального найма (далее – </w:t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нуждающиеся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в жилых помещениях), признаются: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 xml:space="preserve"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нормы, установленной </w:t>
      </w:r>
      <w:proofErr w:type="spellStart"/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Долгомостовским</w:t>
      </w:r>
      <w:proofErr w:type="spell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сельским Советом депутатов;</w:t>
      </w:r>
      <w:proofErr w:type="gramEnd"/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проживающие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в помещении, не отвечающем установленным для жилых помещений требованиям;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 xml:space="preserve"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</w:t>
      </w:r>
      <w:hyperlink r:id="rId9" w:history="1">
        <w:r w:rsidRPr="003A0B4A">
          <w:rPr>
            <w:rFonts w:ascii="Times New Roman" w:eastAsia="Times New Roman" w:hAnsi="Times New Roman" w:cs="Iskoola Pota"/>
            <w:color w:val="0000FF"/>
            <w:sz w:val="28"/>
            <w:szCs w:val="28"/>
            <w:u w:val="single"/>
            <w:lang w:eastAsia="ru-RU" w:bidi="si-LK"/>
          </w:rPr>
          <w:t>заболевания</w:t>
        </w:r>
      </w:hyperlink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по договору социального найма или принадлежащего на праве собственности.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1.2.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Право быть принятыми на учет в качестве нуждающихся в жилых помещениях имеют малоимущие граждане, зарегистрированные по месту жительства в </w:t>
      </w:r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Долгомостовском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сельсовете Абанского района Красноярского края (далее – сельсовет), признанные нуждающимися в жилых помещениях, предоставляемых по договорам социального найма, и постоянно проживающие на территории сельсовета (не менее пяти лет).</w:t>
      </w:r>
      <w:proofErr w:type="gramEnd"/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1.3. Рассмотрение вопросов принятия на учет граждан в качестве нуждающихся в жилых помещениях, предоставляемых по договорам 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lastRenderedPageBreak/>
        <w:t>социального найма, и снятия с учета производится общественной комиссией по жилищным вопросам (далее – Комиссия), состав которой определяется постановлением главы сельсовета.</w:t>
      </w: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2. Порядок принятия на учет граждан в качестве нуждающихся 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в жилых помещениях, предоставляемых по договорам 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социального найма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bCs/>
          <w:color w:val="000000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2.1.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Для принятия на учет в качестве нуждающегося в жилом помещении, предоставляемом по договору социального найма, гражданин подает </w:t>
      </w:r>
      <w:hyperlink r:id="rId10" w:history="1">
        <w:r w:rsidRPr="003A0B4A">
          <w:rPr>
            <w:rFonts w:ascii="Times New Roman" w:eastAsia="Times New Roman" w:hAnsi="Times New Roman" w:cs="Iskoola Pota"/>
            <w:color w:val="0000FF"/>
            <w:sz w:val="28"/>
            <w:szCs w:val="28"/>
            <w:u w:val="single"/>
            <w:lang w:eastAsia="ru-RU" w:bidi="si-LK"/>
          </w:rPr>
          <w:t>заявление</w:t>
        </w:r>
      </w:hyperlink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о принятии на учет в качестве нуждающегося в жилом помещении, предоставляемом по договору социального найма, по форме, утвержденной Постановлением администрации </w:t>
      </w:r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Долгомостовского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 от 29.01.2015 № 07 «</w:t>
      </w:r>
      <w:r w:rsidRPr="003A0B4A">
        <w:rPr>
          <w:rFonts w:ascii="Times New Roman" w:eastAsia="Times New Roman" w:hAnsi="Times New Roman" w:cs="Iskoola Pota"/>
          <w:bCs/>
          <w:color w:val="000000"/>
          <w:sz w:val="28"/>
          <w:szCs w:val="28"/>
          <w:lang w:eastAsia="ru-RU" w:bidi="si-LK"/>
        </w:rPr>
        <w:t>Об утверждении Административного регламента «Предоставление муниципальной услуги по приему заявлений, документов, а также постановке граждан на учет</w:t>
      </w:r>
      <w:proofErr w:type="gramEnd"/>
      <w:r w:rsidRPr="003A0B4A">
        <w:rPr>
          <w:rFonts w:ascii="Times New Roman" w:eastAsia="Times New Roman" w:hAnsi="Times New Roman" w:cs="Iskoola Pota"/>
          <w:bCs/>
          <w:color w:val="000000"/>
          <w:sz w:val="28"/>
          <w:szCs w:val="28"/>
          <w:lang w:eastAsia="ru-RU" w:bidi="si-LK"/>
        </w:rPr>
        <w:t xml:space="preserve"> </w:t>
      </w:r>
      <w:proofErr w:type="gramStart"/>
      <w:r w:rsidRPr="003A0B4A">
        <w:rPr>
          <w:rFonts w:ascii="Times New Roman" w:eastAsia="Times New Roman" w:hAnsi="Times New Roman" w:cs="Iskoola Pota"/>
          <w:bCs/>
          <w:color w:val="000000"/>
          <w:sz w:val="28"/>
          <w:szCs w:val="28"/>
          <w:lang w:eastAsia="ru-RU" w:bidi="si-LK"/>
        </w:rPr>
        <w:t>в качестве нуждающихся в жилых помещениях».</w:t>
      </w:r>
      <w:proofErr w:type="gramEnd"/>
    </w:p>
    <w:p w:rsidR="003A0B4A" w:rsidRPr="003A0B4A" w:rsidRDefault="003A0B4A" w:rsidP="003A0B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2.2.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К заявлению о принятии на учет в качестве нуждающегося в жилом помещении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, предоставляемом по договору социального найма, прилагаются:</w:t>
      </w:r>
    </w:p>
    <w:p w:rsidR="003A0B4A" w:rsidRPr="003A0B4A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1) </w:t>
      </w:r>
      <w:hyperlink r:id="rId11" w:history="1">
        <w:r w:rsidRPr="003A0B4A">
          <w:rPr>
            <w:rFonts w:ascii="Times New Roman" w:eastAsia="Times New Roman" w:hAnsi="Times New Roman" w:cs="Iskoola Pota"/>
            <w:color w:val="000000"/>
            <w:sz w:val="28"/>
            <w:szCs w:val="28"/>
            <w:u w:val="single"/>
            <w:lang w:eastAsia="ru-RU" w:bidi="si-LK"/>
          </w:rPr>
          <w:t>заявление</w:t>
        </w:r>
      </w:hyperlink>
      <w:r w:rsidRPr="003A0B4A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 по форме, утвержденной Законом Красноярского края от 23.05.2006 №18-4751;</w:t>
      </w:r>
    </w:p>
    <w:p w:rsidR="003A0B4A" w:rsidRPr="003A0B4A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2) 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3A0B4A" w:rsidRPr="003A0B4A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3)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3A0B4A" w:rsidRPr="003A0B4A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</w:pPr>
      <w:bookmarkStart w:id="1" w:name="Par5"/>
      <w:bookmarkEnd w:id="1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4)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</w:t>
      </w:r>
      <w:r w:rsidRPr="003A0B4A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в </w:t>
      </w:r>
      <w:hyperlink r:id="rId12" w:history="1">
        <w:r w:rsidRPr="003A0B4A">
          <w:rPr>
            <w:rFonts w:ascii="Times New Roman" w:eastAsia="Times New Roman" w:hAnsi="Times New Roman" w:cs="Iskoola Pota"/>
            <w:color w:val="000000"/>
            <w:sz w:val="28"/>
            <w:szCs w:val="28"/>
            <w:u w:val="single"/>
            <w:lang w:eastAsia="ru-RU" w:bidi="si-LK"/>
          </w:rPr>
          <w:t>подпункте 1 пункта 1 статьи 2</w:t>
        </w:r>
      </w:hyperlink>
      <w:r w:rsidRPr="003A0B4A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 Закона Красноярского края от 23.05.2006 N 18-4751) (по инициативе Заявителя);</w:t>
      </w:r>
    </w:p>
    <w:p w:rsidR="003A0B4A" w:rsidRPr="003A0B4A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5)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13" w:history="1">
        <w:r w:rsidRPr="003A0B4A">
          <w:rPr>
            <w:rFonts w:ascii="Times New Roman" w:eastAsia="Times New Roman" w:hAnsi="Times New Roman" w:cs="Iskoola Pota"/>
            <w:color w:val="000000"/>
            <w:sz w:val="28"/>
            <w:szCs w:val="28"/>
            <w:u w:val="single"/>
            <w:lang w:eastAsia="ru-RU" w:bidi="si-LK"/>
          </w:rPr>
          <w:t>частью 3 статьи 49</w:t>
        </w:r>
      </w:hyperlink>
      <w:r w:rsidRPr="003A0B4A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 Жилищного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кодекса Российской Федерации (для иных определенных федеральным законом, указом Президента Российской Федерации или законом края категорий граждан);</w:t>
      </w:r>
    </w:p>
    <w:p w:rsidR="003A0B4A" w:rsidRPr="003A0B4A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bookmarkStart w:id="2" w:name="Par9"/>
      <w:bookmarkEnd w:id="2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6)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 (по инициативе Заявителя);</w:t>
      </w:r>
    </w:p>
    <w:p w:rsidR="003A0B4A" w:rsidRPr="003A0B4A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lastRenderedPageBreak/>
        <w:t>7) документы, подтверждающие право пользования жилым помещением, занимаемым Заявителем и членами его семьи: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гражданин, являющийся собственником жилого помещения, представляет документ, подтверждающий право собственности на это помещение (в случае, если право собственности на него не зарегистрировано в Едином государственном реестре прав на недвижимое имущество и сделок с ним).</w:t>
      </w:r>
    </w:p>
    <w:p w:rsidR="003A0B4A" w:rsidRPr="003A0B4A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оригиналов.</w:t>
      </w:r>
    </w:p>
    <w:p w:rsidR="003A0B4A" w:rsidRPr="003A0B4A" w:rsidRDefault="003A0B4A" w:rsidP="003A0B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 xml:space="preserve">Документы, указанные в </w:t>
      </w:r>
      <w:hyperlink r:id="rId14" w:anchor="Par5#Par5" w:history="1">
        <w:r w:rsidRPr="003A0B4A">
          <w:rPr>
            <w:rFonts w:ascii="Times New Roman" w:eastAsia="Times New Roman" w:hAnsi="Times New Roman" w:cs="Iskoola Pota"/>
            <w:color w:val="000000"/>
            <w:sz w:val="28"/>
            <w:szCs w:val="28"/>
            <w:u w:val="single"/>
            <w:lang w:eastAsia="ru-RU" w:bidi="si-LK"/>
          </w:rPr>
          <w:t>подпунктах 4</w:t>
        </w:r>
      </w:hyperlink>
      <w:r w:rsidRPr="003A0B4A">
        <w:rPr>
          <w:rFonts w:ascii="Times New Roman" w:eastAsia="Times New Roman" w:hAnsi="Times New Roman" w:cs="Iskoola Pota"/>
          <w:color w:val="000000"/>
          <w:sz w:val="28"/>
          <w:szCs w:val="28"/>
          <w:lang w:eastAsia="ru-RU" w:bidi="si-LK"/>
        </w:rPr>
        <w:t>,</w:t>
      </w:r>
      <w:hyperlink r:id="rId15" w:anchor="Par9#Par9" w:history="1">
        <w:r w:rsidRPr="003A0B4A">
          <w:rPr>
            <w:rFonts w:ascii="Times New Roman" w:eastAsia="Times New Roman" w:hAnsi="Times New Roman" w:cs="Iskoola Pota"/>
            <w:color w:val="000000"/>
            <w:sz w:val="28"/>
            <w:szCs w:val="28"/>
            <w:u w:val="single"/>
            <w:lang w:eastAsia="ru-RU" w:bidi="si-LK"/>
          </w:rPr>
          <w:t>7</w:t>
        </w:r>
      </w:hyperlink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настоящего пункта, запрашиваются Администрацией либо многофункциональным центром самостоятельно в органе, в распоряжении которого находятся соответствующие документы, в случае, если заявитель не </w:t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предоставил указанные документы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по собственной инициативе.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2.3.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Гражданину, подавшему заявление о принятии на учет, выдается расписка в получении документов с указанием их перечня и даты их получения.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2.4.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 xml:space="preserve">Заявление гражданина регистрируется </w:t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, предоставляемых по договорам социального найма, которая хранится в администрации сельсовета.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2.5.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Заявление гражданина с представленными документами рассматривается на заседании Комиссии, которая вправе осуществлять проверку сведений, указанных в представленных заявителем документах.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2.6.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Решения Комиссии принимаются простым большинством голосов от общего числа членов Комиссии и оформляются протоколом, который подписывается председателем и секретарем.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2.7.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Заседания Комиссии проводятся не реже одного раза в месяц (при наличии заявлений).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2.8.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С учетом рекомендаций Комиссии Главой сельсовета принимается решение в форме постановления о принятии (об отказе в принятии) гражданина на учет в качестве нуждающегося в жилом помещении, предоставляемом по договору социального найма, не позднее, чем через тридцать рабочих дней со дня представления заявления и необходимых документов. Датой принятия на учет считается дата подачи заявления.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2.9.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Администрация </w:t>
      </w:r>
      <w:r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Долгомостовского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сельсовета не позднее, чем через три рабочих дня со дня принятия решения о принятии на учет гражданина в качестве нуждающегося в жилом помещении, предоставляемом по договору социального найма, или об отказе в принятии на учет выдает или 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lastRenderedPageBreak/>
        <w:t>направляет гражданину, подавшему заявление, уведомление о принятии на учет или об отказе в принятии на учет.</w:t>
      </w:r>
      <w:proofErr w:type="gramEnd"/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2.10.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Граждане, принятые на учет в качестве нуждающихся в жилых помещениях, предоставляемых по договорам социального найма, включаются в Книгу учета граждан, нуждающихся в жилых помещениях, предоставляемых по договорам социального найма (далее - Книга учета), которая ведется и хранится в администрации сельсовета.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2.11.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На основании данных Книги учета граждане, принятые на учет в качестве нуждающихся в жилых помещениях, предоставляемых по договорам социального найма, включаются в единый список, а граждане, имеющие право на внеочередное предоставление жилых помещений, включаются в отдельный список.</w:t>
      </w:r>
      <w:proofErr w:type="gramEnd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 Списки ведутся и хранятся в администрации сельсовета.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2.12.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ab/>
        <w:t>На каждого гражданина, принятого на учет, администрацией сельсовета заводится учетное дело, в котором содержатся представленные им документы. Учетному делу присваивается номер, соответствующий номеру в Книге учета.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3. Отказ в принятии граждан на учет в качестве нуждающихся 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 xml:space="preserve">в жилых помещениях, предоставляемых </w:t>
      </w: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по договорам социального найма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3.1. Отказ в принятии граждан на учет в качестве нуждающихся в жилых помещениях, предоставляемых по договорам социального найма, допускается в случаях, если: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не представлены документы, предусмотренные пунктом 2.2 настоящего Порядка;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представлены документы, не подтверждающие право соответствующих граждан состоять на учете в качестве нуждающихся в жилых помещениях, предоставляемых по договорам социального найма;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имеются иные основания, предусмотренные законодательством Российской Федерации.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3.2. Постановление главы сельсовета об отказе в принятии на учет должно содержать основания такого отказа.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3.3. Отказ в принятии на учет может быть обжалован в судебном порядке.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4. Перерегистрация граждан, состоящих на учете в качестве нуждающихся в жилых помещениях, предоставляемых по договорам социального найма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4.1. Один раз в три года администрацией сельсовета проводится перерегистрация граждан, состоящих на учете в качестве нуждающихся в жилых помещениях, предоставляемых по договорам социального найма.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4.2. В случае если за истекший период не произошло изменений в ранее представленных сведениях, гражданин подтверждает это соответствующей распиской о неизменности ранее представленных сведений.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lastRenderedPageBreak/>
        <w:t>4.3. В случае если произошли изменения, гражданин обязан представить в администрацию сельсовета  документы, подтверждающие произошедшие изменения.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4.4. Изменения, выявленные при перерегистрации гражданина, состоящего на учете в качестве нуждающегося в жилом помещении, предоставляемом по договору социального найма, вносятся в учетное дело гражданина и в Книгу учета.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center"/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b/>
          <w:bCs/>
          <w:sz w:val="28"/>
          <w:szCs w:val="28"/>
          <w:lang w:eastAsia="ru-RU" w:bidi="si-LK"/>
        </w:rPr>
        <w:t>5. Снятие граждан с учета в качестве нуждающихся в жилых помещениях, предоставляемых по договорам социального найма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5.1. </w:t>
      </w:r>
      <w:proofErr w:type="gramStart"/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Граждане снимаются с учета в качестве нуждающихся в жилых помещениях, предоставляемых по договорам социального найма, в случаях:</w:t>
      </w:r>
      <w:proofErr w:type="gramEnd"/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подачи по месту учета заявления о снятии с учета;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утраты ими оснований, дающих им право на получение жилых помещений по договорам социального найма;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их выезда в другое муниципальное образование на постоянное место жительства;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приобретения или строительства ими жилого помещения за счет бюджетных средств или субсидий, выделенных в установленном порядке органом государственной власти или органом местного самоуправления. Датой снятия с учета является государственная регистрация права собственности на жилое помещение;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предоставления им в установленном порядке органом государственной власти или органом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- выявления в представленных ими документах сведений, не соответствующих действительности и послуживших основанием для принятия их на учет, а также неправомерных действий должностных лиц органов местного самоуправления, осуществляющих принятие на учет, при решении вопроса о принятии на учет.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Times New Roman"/>
          <w:sz w:val="28"/>
          <w:szCs w:val="28"/>
          <w:lang w:eastAsia="ru-RU" w:bidi="si-LK"/>
        </w:rPr>
        <w:t>-</w:t>
      </w:r>
      <w:r w:rsidRPr="003A0B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si-LK"/>
        </w:rPr>
        <w:t>Военнослужащим, проходящим военную службу по контракту, предоставляется по их желанию право на вступление в жилищно-строительные (жилищные) кооперативы либо на получение ими земельных участков для строительства индивидуальных жилых домов. Предоставление указанным военнослужащим, а также гражданам, уволенным с военной службы, и совместно проживающим с ними членам их семей земельных участков для строительства индивидуальных жилых домов не является основанием для снятия их с учета в качестве нуждающихся в жилых помещениях.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 xml:space="preserve">5.2. Решение о снятии с учета граждан, нуждающихся в жилых помещениях, предоставляемых по договорам социального найма, должно быть принято главой сельсовета в форме постановления не позднее чем в течение тридцати рабочих дней со дня выявления обстоятельств, </w:t>
      </w: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lastRenderedPageBreak/>
        <w:t>являющихся основанием для принятия такого решения с учетом рекомендаций комиссии.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5.3. Постановление главы сельсовета  о снятии с учета граждан, нуждающихся в жилых помещениях, предоставляемых по договорам социального найма, должно содержать основания для снятия с учета с обязательной ссылкой на обстоятельства, предусмотренные законодательством Российской Федерации и законами Красноярского края.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5.4. Копия постановления о снятии с учета выдается или направляется администрацией сельсовета гражданину, в отношении которого принято такое решение, не позднее чем через три рабочих дня со дня принятия такого решения и может быть обжаловано гражданином в судебном порядке.</w:t>
      </w:r>
    </w:p>
    <w:p w:rsidR="003A0B4A" w:rsidRPr="003A0B4A" w:rsidRDefault="003A0B4A" w:rsidP="003A0B4A">
      <w:pPr>
        <w:spacing w:after="0" w:line="240" w:lineRule="auto"/>
        <w:ind w:firstLine="709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  <w:r w:rsidRPr="003A0B4A">
        <w:rPr>
          <w:rFonts w:ascii="Times New Roman" w:eastAsia="Times New Roman" w:hAnsi="Times New Roman" w:cs="Iskoola Pota"/>
          <w:sz w:val="28"/>
          <w:szCs w:val="28"/>
          <w:lang w:eastAsia="ru-RU" w:bidi="si-LK"/>
        </w:rPr>
        <w:t>5.5. Если после снятия с учета по основаниям, указанным в части 1 настоящего раздела, у гражданина вновь возникли основания для принятия на учет в качестве нуждающегося в жилом помещении, предоставляемом по договору социального найма, то принятие на учет этого гражданина производится согласно настоящему Порядку.</w:t>
      </w: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3A0B4A" w:rsidRPr="003A0B4A" w:rsidRDefault="003A0B4A" w:rsidP="003A0B4A">
      <w:pPr>
        <w:spacing w:after="0" w:line="240" w:lineRule="auto"/>
        <w:jc w:val="both"/>
        <w:rPr>
          <w:rFonts w:ascii="Times New Roman" w:eastAsia="Times New Roman" w:hAnsi="Times New Roman" w:cs="Iskoola Pota"/>
          <w:sz w:val="28"/>
          <w:szCs w:val="28"/>
          <w:lang w:eastAsia="ru-RU" w:bidi="si-LK"/>
        </w:rPr>
      </w:pPr>
    </w:p>
    <w:p w:rsidR="00132644" w:rsidRDefault="00132644"/>
    <w:sectPr w:rsidR="00132644" w:rsidSect="006B603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FE3" w:rsidRDefault="009D6FE3">
      <w:pPr>
        <w:spacing w:after="0" w:line="240" w:lineRule="auto"/>
      </w:pPr>
      <w:r>
        <w:separator/>
      </w:r>
    </w:p>
  </w:endnote>
  <w:endnote w:type="continuationSeparator" w:id="0">
    <w:p w:rsidR="009D6FE3" w:rsidRDefault="009D6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35" w:rsidRDefault="003A0B4A" w:rsidP="00C43F1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250B">
      <w:rPr>
        <w:rStyle w:val="a5"/>
        <w:noProof/>
      </w:rPr>
      <w:t>2</w:t>
    </w:r>
    <w:r>
      <w:rPr>
        <w:rStyle w:val="a5"/>
      </w:rPr>
      <w:fldChar w:fldCharType="end"/>
    </w:r>
  </w:p>
  <w:p w:rsidR="006B6035" w:rsidRDefault="009D6FE3" w:rsidP="006B60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FE3" w:rsidRDefault="009D6FE3">
      <w:pPr>
        <w:spacing w:after="0" w:line="240" w:lineRule="auto"/>
      </w:pPr>
      <w:r>
        <w:separator/>
      </w:r>
    </w:p>
  </w:footnote>
  <w:footnote w:type="continuationSeparator" w:id="0">
    <w:p w:rsidR="009D6FE3" w:rsidRDefault="009D6F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919D9"/>
    <w:multiLevelType w:val="hybridMultilevel"/>
    <w:tmpl w:val="8E608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18"/>
    <w:rsid w:val="00132644"/>
    <w:rsid w:val="002E4B72"/>
    <w:rsid w:val="003A0B4A"/>
    <w:rsid w:val="00466756"/>
    <w:rsid w:val="00565918"/>
    <w:rsid w:val="009D6FE3"/>
    <w:rsid w:val="00AC221D"/>
    <w:rsid w:val="00C9250B"/>
    <w:rsid w:val="00D2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customStyle="1" w:styleId="a4">
    <w:name w:val="Нижний колонтитул Знак"/>
    <w:basedOn w:val="a0"/>
    <w:link w:val="a3"/>
    <w:uiPriority w:val="99"/>
    <w:rsid w:val="003A0B4A"/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styleId="a5">
    <w:name w:val="page number"/>
    <w:basedOn w:val="a0"/>
    <w:uiPriority w:val="99"/>
    <w:rsid w:val="003A0B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A0B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customStyle="1" w:styleId="a4">
    <w:name w:val="Нижний колонтитул Знак"/>
    <w:basedOn w:val="a0"/>
    <w:link w:val="a3"/>
    <w:uiPriority w:val="99"/>
    <w:rsid w:val="003A0B4A"/>
    <w:rPr>
      <w:rFonts w:ascii="Times New Roman" w:eastAsia="Times New Roman" w:hAnsi="Times New Roman" w:cs="Iskoola Pota"/>
      <w:sz w:val="24"/>
      <w:szCs w:val="24"/>
      <w:lang w:eastAsia="ru-RU" w:bidi="si-LK"/>
    </w:rPr>
  </w:style>
  <w:style w:type="character" w:styleId="a5">
    <w:name w:val="page number"/>
    <w:basedOn w:val="a0"/>
    <w:uiPriority w:val="99"/>
    <w:rsid w:val="003A0B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A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50BD5BDE2D8876863E683F837706BA98241BEA3845DA661616FF021CE30AA94F3895B5BDEC62E88N3G5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0BD5BDE2D8876863E69DF5211C34A6804CE6AF815BA535393FF6769160ACC1B3C95D0E9D8323883DF2A20DNEG7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50BD5BDE2D8876863E69DF5211C34A6804CE6AF815BA535393FF6769160ACC1B3C95D0E9D8323883DF2A203NEG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40;&#1088;&#1093;&#1080;&#1074;/&#1056;&#1077;&#1075;&#1080;&#1089;&#1090;&#1088;/&#1088;&#1077;&#1075;&#1080;&#1089;&#1090;&#1088;%202015/&#1056;&#1077;&#1075;&#1080;&#1089;&#1090;&#1088;%20&#1076;&#1077;&#1082;&#1072;&#1073;&#1088;&#1100;/&#1087;&#1086;&#1089;&#1090;&#1072;&#1085;&#1086;&#1074;&#1083;&#1077;&#1085;&#1080;&#1077;%203" TargetMode="External"/><Relationship Id="rId10" Type="http://schemas.openxmlformats.org/officeDocument/2006/relationships/hyperlink" Target="http://www.bestpravo.ru/moskovskaya/ew-pravila/b3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iw-zakony/p6a.htm" TargetMode="External"/><Relationship Id="rId14" Type="http://schemas.openxmlformats.org/officeDocument/2006/relationships/hyperlink" Target="&#1040;&#1088;&#1093;&#1080;&#1074;/&#1056;&#1077;&#1075;&#1080;&#1089;&#1090;&#1088;/&#1088;&#1077;&#1075;&#1080;&#1089;&#1090;&#1088;%202015/&#1056;&#1077;&#1075;&#1080;&#1089;&#1090;&#1088;%20&#1076;&#1077;&#1082;&#1072;&#1073;&#1088;&#1100;/&#1087;&#1086;&#1089;&#1090;&#1072;&#1085;&#1086;&#1074;&#1083;&#1077;&#1085;&#1080;&#1077;%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2020-12-28T07:02:00Z</cp:lastPrinted>
  <dcterms:created xsi:type="dcterms:W3CDTF">2020-11-18T09:04:00Z</dcterms:created>
  <dcterms:modified xsi:type="dcterms:W3CDTF">2020-12-28T07:14:00Z</dcterms:modified>
</cp:coreProperties>
</file>