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F4" w:rsidRDefault="002C1CF4" w:rsidP="002C1CF4">
      <w:pPr>
        <w:spacing w:before="100" w:beforeAutospacing="1" w:after="100" w:afterAutospacing="1" w:line="240" w:lineRule="auto"/>
        <w:ind w:firstLine="482"/>
        <w:jc w:val="center"/>
        <w:rPr>
          <w:rFonts w:ascii="Times New Roman" w:eastAsia="Times New Roman" w:hAnsi="Times New Roman" w:cs="Arial"/>
          <w:b/>
          <w:kern w:val="28"/>
          <w:sz w:val="32"/>
          <w:szCs w:val="32"/>
          <w:lang w:eastAsia="ru-RU"/>
        </w:rPr>
      </w:pPr>
    </w:p>
    <w:p w:rsidR="002C1CF4" w:rsidRPr="00AA001B" w:rsidRDefault="002C1CF4" w:rsidP="002C1CF4">
      <w:pPr>
        <w:spacing w:before="100" w:beforeAutospacing="1" w:after="100" w:afterAutospacing="1" w:line="240" w:lineRule="auto"/>
        <w:ind w:firstLine="482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AA001B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 </w:t>
      </w:r>
      <w:r w:rsidRPr="00AA001B">
        <w:rPr>
          <w:rFonts w:ascii="Arial" w:eastAsia="Calibri" w:hAnsi="Arial" w:cs="Arial"/>
          <w:b/>
          <w:sz w:val="24"/>
          <w:szCs w:val="24"/>
        </w:rPr>
        <w:t>ДОЛГОМОСТОВСКИЙ СЕЛЬСКИЙ СОВЕТ ДЕПУТАТОВ АБАНСКОГО РАЙОНА КРАСНОЯРСКОГО КРАЯ</w:t>
      </w:r>
    </w:p>
    <w:p w:rsidR="002C1CF4" w:rsidRPr="00AA001B" w:rsidRDefault="002C1CF4" w:rsidP="002C1CF4">
      <w:pPr>
        <w:spacing w:after="0" w:line="240" w:lineRule="auto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C1CF4" w:rsidRPr="00AA001B" w:rsidRDefault="002C1CF4" w:rsidP="002C1CF4">
      <w:pPr>
        <w:spacing w:after="0" w:line="240" w:lineRule="auto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AA001B">
        <w:rPr>
          <w:rFonts w:ascii="Arial" w:eastAsia="Calibri" w:hAnsi="Arial" w:cs="Arial"/>
          <w:b/>
          <w:sz w:val="24"/>
          <w:szCs w:val="24"/>
        </w:rPr>
        <w:t>РЕШЕНИЕ</w:t>
      </w:r>
    </w:p>
    <w:p w:rsidR="002C1CF4" w:rsidRPr="00AA001B" w:rsidRDefault="002C1CF4" w:rsidP="002C1CF4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2C1CF4" w:rsidRPr="00AA001B" w:rsidRDefault="002C1CF4" w:rsidP="002C1CF4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2C1CF4" w:rsidRPr="00AA001B" w:rsidRDefault="002C1CF4" w:rsidP="002C1CF4">
      <w:pPr>
        <w:spacing w:after="0" w:line="240" w:lineRule="auto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AA001B">
        <w:rPr>
          <w:rFonts w:ascii="Arial" w:eastAsia="Calibri" w:hAnsi="Arial" w:cs="Arial"/>
          <w:sz w:val="24"/>
          <w:szCs w:val="24"/>
        </w:rPr>
        <w:t xml:space="preserve">от   11.11.2016                           с. Долгий Мост                                   № 17-40р                                      </w:t>
      </w:r>
    </w:p>
    <w:p w:rsidR="002C1CF4" w:rsidRPr="00AA001B" w:rsidRDefault="002C1CF4" w:rsidP="002C1CF4">
      <w:pPr>
        <w:pStyle w:val="ConsPlusNormal"/>
        <w:ind w:firstLine="540"/>
        <w:jc w:val="both"/>
        <w:rPr>
          <w:sz w:val="24"/>
          <w:szCs w:val="24"/>
        </w:rPr>
      </w:pPr>
    </w:p>
    <w:p w:rsidR="002C1CF4" w:rsidRPr="00AA001B" w:rsidRDefault="002C1CF4" w:rsidP="002C1CF4">
      <w:pPr>
        <w:pStyle w:val="ConsPlusNormal"/>
        <w:ind w:firstLine="540"/>
        <w:jc w:val="center"/>
        <w:rPr>
          <w:sz w:val="24"/>
          <w:szCs w:val="24"/>
        </w:rPr>
      </w:pPr>
    </w:p>
    <w:p w:rsidR="002C1CF4" w:rsidRPr="00AA001B" w:rsidRDefault="002C1CF4" w:rsidP="002C1CF4">
      <w:pPr>
        <w:pStyle w:val="ConsPlusNormal"/>
        <w:ind w:firstLine="540"/>
        <w:jc w:val="center"/>
        <w:rPr>
          <w:sz w:val="24"/>
          <w:szCs w:val="24"/>
        </w:rPr>
      </w:pPr>
      <w:r w:rsidRPr="00AA001B">
        <w:rPr>
          <w:sz w:val="24"/>
          <w:szCs w:val="24"/>
        </w:rPr>
        <w:t>О внесении изменений в Решение Долгомостовского сельского Совета депутатов от 10.10.2016 № 15-36р « О земельном налоге»</w:t>
      </w:r>
    </w:p>
    <w:p w:rsidR="002C1CF4" w:rsidRDefault="002C1CF4" w:rsidP="002C1CF4">
      <w:pPr>
        <w:pStyle w:val="ConsPlusNormal"/>
        <w:ind w:firstLine="540"/>
        <w:jc w:val="both"/>
        <w:rPr>
          <w:sz w:val="24"/>
          <w:szCs w:val="24"/>
        </w:rPr>
      </w:pPr>
    </w:p>
    <w:p w:rsidR="00AA001B" w:rsidRPr="00AA001B" w:rsidRDefault="00AA001B" w:rsidP="002C1CF4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2C1CF4" w:rsidRPr="00AA001B" w:rsidRDefault="002C1CF4" w:rsidP="002C1CF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A001B">
        <w:rPr>
          <w:sz w:val="24"/>
          <w:szCs w:val="24"/>
        </w:rPr>
        <w:t xml:space="preserve">В соответствии со ст. 397  Налогового кодекса Российской Федерации, письмом </w:t>
      </w:r>
      <w:r w:rsidR="00F76113" w:rsidRPr="00AA001B">
        <w:rPr>
          <w:sz w:val="24"/>
          <w:szCs w:val="24"/>
        </w:rPr>
        <w:t>управления администрации Губернатора Красноярского края</w:t>
      </w:r>
      <w:r w:rsidRPr="00AA001B">
        <w:rPr>
          <w:sz w:val="24"/>
          <w:szCs w:val="24"/>
        </w:rPr>
        <w:t xml:space="preserve"> </w:t>
      </w:r>
      <w:r w:rsidR="00F76113" w:rsidRPr="00AA001B">
        <w:rPr>
          <w:sz w:val="24"/>
          <w:szCs w:val="24"/>
        </w:rPr>
        <w:t xml:space="preserve">по организации взаимодействия с органами местного самоуправления, </w:t>
      </w:r>
      <w:r w:rsidRPr="00AA001B">
        <w:rPr>
          <w:sz w:val="24"/>
          <w:szCs w:val="24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на основании ст.7 Устава Долгомостовского сельсовета Абанского района Красноярского края Долгомостовского сельский Совет депутатов РЕШИЛ:</w:t>
      </w:r>
      <w:proofErr w:type="gramEnd"/>
    </w:p>
    <w:p w:rsidR="002C1CF4" w:rsidRPr="00AA001B" w:rsidRDefault="00F76113" w:rsidP="002C1CF4">
      <w:pPr>
        <w:pStyle w:val="ConsPlusNormal"/>
        <w:ind w:firstLine="540"/>
        <w:jc w:val="both"/>
        <w:rPr>
          <w:sz w:val="24"/>
          <w:szCs w:val="24"/>
        </w:rPr>
      </w:pPr>
      <w:r w:rsidRPr="00AA001B">
        <w:rPr>
          <w:sz w:val="24"/>
          <w:szCs w:val="24"/>
        </w:rPr>
        <w:t>1.Внести следующие изменения в решение сельского Совета депутатов от 10.10.2016 №15-36  «О земельном налоге»:</w:t>
      </w:r>
    </w:p>
    <w:p w:rsidR="00F76113" w:rsidRPr="00AA001B" w:rsidRDefault="00F76113" w:rsidP="002C1CF4">
      <w:pPr>
        <w:pStyle w:val="ConsPlusNormal"/>
        <w:ind w:firstLine="540"/>
        <w:jc w:val="both"/>
        <w:rPr>
          <w:sz w:val="24"/>
          <w:szCs w:val="24"/>
        </w:rPr>
      </w:pPr>
      <w:r w:rsidRPr="00AA001B">
        <w:rPr>
          <w:sz w:val="24"/>
          <w:szCs w:val="24"/>
        </w:rPr>
        <w:t>1.1.Пункт 3 Решения  изложить в следующей редакции:</w:t>
      </w:r>
    </w:p>
    <w:p w:rsidR="00F76113" w:rsidRPr="00AA001B" w:rsidRDefault="00F76113" w:rsidP="002C1CF4">
      <w:pPr>
        <w:pStyle w:val="ConsPlusNormal"/>
        <w:ind w:firstLine="540"/>
        <w:jc w:val="both"/>
        <w:rPr>
          <w:sz w:val="24"/>
          <w:szCs w:val="24"/>
        </w:rPr>
      </w:pPr>
      <w:r w:rsidRPr="00AA001B">
        <w:rPr>
          <w:sz w:val="24"/>
          <w:szCs w:val="24"/>
        </w:rPr>
        <w:t>«3.Установить следующий порядок и сроки уплаты земельного налога:</w:t>
      </w:r>
    </w:p>
    <w:p w:rsidR="002C1CF4" w:rsidRPr="00AA001B" w:rsidRDefault="00F76113" w:rsidP="00F76113">
      <w:pPr>
        <w:pStyle w:val="ConsPlusNormal"/>
        <w:ind w:firstLine="540"/>
        <w:jc w:val="both"/>
        <w:rPr>
          <w:sz w:val="24"/>
          <w:szCs w:val="24"/>
        </w:rPr>
      </w:pPr>
      <w:r w:rsidRPr="00AA001B">
        <w:rPr>
          <w:sz w:val="24"/>
          <w:szCs w:val="24"/>
        </w:rPr>
        <w:t>Срок уплаты налога для налогоплательщиков</w:t>
      </w:r>
      <w:r w:rsidR="00C1058B" w:rsidRPr="00AA001B">
        <w:rPr>
          <w:sz w:val="24"/>
          <w:szCs w:val="24"/>
        </w:rPr>
        <w:t xml:space="preserve"> </w:t>
      </w:r>
      <w:r w:rsidRPr="00AA001B">
        <w:rPr>
          <w:sz w:val="24"/>
          <w:szCs w:val="24"/>
        </w:rPr>
        <w:t>-</w:t>
      </w:r>
      <w:r w:rsidR="00C1058B" w:rsidRPr="00AA001B">
        <w:rPr>
          <w:sz w:val="24"/>
          <w:szCs w:val="24"/>
        </w:rPr>
        <w:t xml:space="preserve"> </w:t>
      </w:r>
      <w:r w:rsidRPr="00AA001B">
        <w:rPr>
          <w:sz w:val="24"/>
          <w:szCs w:val="24"/>
        </w:rPr>
        <w:t>организаций</w:t>
      </w:r>
      <w:r w:rsidR="003B41B0" w:rsidRPr="00AA001B">
        <w:rPr>
          <w:sz w:val="24"/>
          <w:szCs w:val="24"/>
        </w:rPr>
        <w:t>-10 февраля года, следующего за истекшим налоговым периодом.</w:t>
      </w:r>
    </w:p>
    <w:p w:rsidR="003B41B0" w:rsidRPr="00AA001B" w:rsidRDefault="003B41B0" w:rsidP="00F76113">
      <w:pPr>
        <w:pStyle w:val="ConsPlusNormal"/>
        <w:ind w:firstLine="540"/>
        <w:jc w:val="both"/>
        <w:rPr>
          <w:sz w:val="24"/>
          <w:szCs w:val="24"/>
        </w:rPr>
      </w:pPr>
      <w:r w:rsidRPr="00AA001B">
        <w:rPr>
          <w:sz w:val="24"/>
          <w:szCs w:val="24"/>
        </w:rPr>
        <w:t>Срок уплаты налога налогоплательщиками – физическими лицами, в том числе индивидуальными предпринимателями, - не позднее 1 декабря года, следующего за истекшим налоговым периодом</w:t>
      </w:r>
      <w:proofErr w:type="gramStart"/>
      <w:r w:rsidRPr="00AA001B">
        <w:rPr>
          <w:sz w:val="24"/>
          <w:szCs w:val="24"/>
        </w:rPr>
        <w:t>.»</w:t>
      </w:r>
      <w:proofErr w:type="gramEnd"/>
    </w:p>
    <w:p w:rsidR="002C1CF4" w:rsidRPr="00AA001B" w:rsidRDefault="002C1CF4" w:rsidP="003B41B0">
      <w:pPr>
        <w:pStyle w:val="ConsPlusNormal"/>
        <w:ind w:firstLine="540"/>
        <w:jc w:val="both"/>
        <w:rPr>
          <w:sz w:val="24"/>
          <w:szCs w:val="24"/>
        </w:rPr>
      </w:pPr>
      <w:r w:rsidRPr="00AA001B">
        <w:rPr>
          <w:sz w:val="24"/>
          <w:szCs w:val="24"/>
        </w:rPr>
        <w:t xml:space="preserve"> </w:t>
      </w:r>
      <w:r w:rsidR="003B41B0" w:rsidRPr="00AA001B">
        <w:rPr>
          <w:sz w:val="24"/>
          <w:szCs w:val="24"/>
        </w:rPr>
        <w:t>2</w:t>
      </w:r>
      <w:r w:rsidRPr="00AA001B">
        <w:rPr>
          <w:sz w:val="24"/>
          <w:szCs w:val="24"/>
        </w:rPr>
        <w:t>. Настоящее решение вступает в силу с 01 января 2017 года, подлежит обнародованию и размещению на официальном сайте администрации Долгомостовского сельсовета Абанского района.</w:t>
      </w:r>
    </w:p>
    <w:p w:rsidR="003B41B0" w:rsidRPr="00AA001B" w:rsidRDefault="003B41B0" w:rsidP="002C1CF4">
      <w:pPr>
        <w:rPr>
          <w:rFonts w:ascii="Arial" w:hAnsi="Arial" w:cs="Arial"/>
          <w:sz w:val="24"/>
          <w:szCs w:val="24"/>
        </w:rPr>
      </w:pPr>
    </w:p>
    <w:p w:rsidR="003B41B0" w:rsidRPr="00AA001B" w:rsidRDefault="003B41B0" w:rsidP="002C1CF4">
      <w:pPr>
        <w:rPr>
          <w:rFonts w:ascii="Arial" w:hAnsi="Arial" w:cs="Arial"/>
          <w:sz w:val="24"/>
          <w:szCs w:val="24"/>
        </w:rPr>
      </w:pPr>
    </w:p>
    <w:p w:rsidR="002C1CF4" w:rsidRPr="00AA001B" w:rsidRDefault="002C1CF4" w:rsidP="002C1CF4">
      <w:pPr>
        <w:rPr>
          <w:rFonts w:ascii="Arial" w:hAnsi="Arial" w:cs="Arial"/>
          <w:sz w:val="24"/>
          <w:szCs w:val="24"/>
        </w:rPr>
      </w:pPr>
      <w:r w:rsidRPr="00AA001B">
        <w:rPr>
          <w:rFonts w:ascii="Arial" w:hAnsi="Arial" w:cs="Arial"/>
          <w:sz w:val="24"/>
          <w:szCs w:val="24"/>
        </w:rPr>
        <w:t xml:space="preserve">Председатель Долгомостовского                                                                                                               сельского Совета депутатов                                          </w:t>
      </w:r>
      <w:r w:rsidR="00AA001B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Pr="00AA001B">
        <w:rPr>
          <w:rFonts w:ascii="Arial" w:hAnsi="Arial" w:cs="Arial"/>
          <w:sz w:val="24"/>
          <w:szCs w:val="24"/>
        </w:rPr>
        <w:t>Т.А.Иванова</w:t>
      </w:r>
      <w:proofErr w:type="spellEnd"/>
      <w:r w:rsidRPr="00AA001B">
        <w:rPr>
          <w:rFonts w:ascii="Arial" w:hAnsi="Arial" w:cs="Arial"/>
          <w:sz w:val="24"/>
          <w:szCs w:val="24"/>
        </w:rPr>
        <w:t xml:space="preserve">                             </w:t>
      </w:r>
    </w:p>
    <w:p w:rsidR="002C1CF4" w:rsidRPr="00AA001B" w:rsidRDefault="002C1CF4" w:rsidP="002C1CF4">
      <w:pPr>
        <w:rPr>
          <w:rFonts w:ascii="Arial" w:hAnsi="Arial" w:cs="Arial"/>
          <w:sz w:val="24"/>
          <w:szCs w:val="24"/>
        </w:rPr>
      </w:pPr>
      <w:r w:rsidRPr="00AA001B">
        <w:rPr>
          <w:rFonts w:ascii="Arial" w:hAnsi="Arial" w:cs="Arial"/>
          <w:sz w:val="24"/>
          <w:szCs w:val="24"/>
        </w:rPr>
        <w:t xml:space="preserve">Глава   Долгомостовского сельсовета                          </w:t>
      </w:r>
      <w:r w:rsidR="00AA001B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AA001B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AA001B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2C1CF4" w:rsidRPr="00AA001B" w:rsidRDefault="002C1CF4" w:rsidP="002C1CF4">
      <w:pPr>
        <w:rPr>
          <w:rFonts w:ascii="Arial" w:hAnsi="Arial" w:cs="Arial"/>
          <w:sz w:val="24"/>
          <w:szCs w:val="24"/>
        </w:rPr>
      </w:pPr>
    </w:p>
    <w:p w:rsidR="00685C80" w:rsidRPr="00AA001B" w:rsidRDefault="00685C80">
      <w:pPr>
        <w:rPr>
          <w:rFonts w:ascii="Arial" w:hAnsi="Arial" w:cs="Arial"/>
          <w:sz w:val="24"/>
          <w:szCs w:val="24"/>
        </w:rPr>
      </w:pPr>
    </w:p>
    <w:sectPr w:rsidR="00685C80" w:rsidRPr="00AA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3209"/>
    <w:multiLevelType w:val="hybridMultilevel"/>
    <w:tmpl w:val="7092F99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4F"/>
    <w:rsid w:val="00046C3F"/>
    <w:rsid w:val="002C1CF4"/>
    <w:rsid w:val="0036124F"/>
    <w:rsid w:val="003B41B0"/>
    <w:rsid w:val="00685C80"/>
    <w:rsid w:val="00AA001B"/>
    <w:rsid w:val="00C1058B"/>
    <w:rsid w:val="00F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C1C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C1C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2016-12-15T01:02:00Z</dcterms:created>
  <dcterms:modified xsi:type="dcterms:W3CDTF">2017-01-16T02:20:00Z</dcterms:modified>
</cp:coreProperties>
</file>